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F621E80" w:rsidR="00F21D47" w:rsidRPr="00F9084D" w:rsidRDefault="00326316" w:rsidP="007D1007">
      <w:pPr>
        <w:pStyle w:val="PrimarySectionTextNohangingindent-HCG"/>
        <w:rPr>
          <w:sz w:val="24"/>
          <w:szCs w:val="24"/>
        </w:rPr>
      </w:pPr>
      <w:r w:rsidRPr="00F9084D">
        <w:rPr>
          <w:sz w:val="24"/>
          <w:szCs w:val="24"/>
        </w:rPr>
        <w:t>HRP-</w:t>
      </w:r>
      <w:r w:rsidR="0059476F" w:rsidRPr="00F9084D">
        <w:rPr>
          <w:sz w:val="24"/>
          <w:szCs w:val="24"/>
        </w:rPr>
        <w:t>801</w:t>
      </w:r>
      <w:r w:rsidRPr="00F9084D">
        <w:rPr>
          <w:sz w:val="24"/>
          <w:szCs w:val="24"/>
        </w:rPr>
        <w:t xml:space="preserve"> |</w:t>
      </w:r>
      <w:r w:rsidR="004A07B9" w:rsidRPr="00F9084D">
        <w:rPr>
          <w:sz w:val="24"/>
          <w:szCs w:val="24"/>
        </w:rPr>
        <w:t xml:space="preserve"> </w:t>
      </w:r>
      <w:r w:rsidR="00B21A8F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B21A8F">
        <w:rPr>
          <w:sz w:val="24"/>
          <w:szCs w:val="24"/>
        </w:rPr>
        <w:t>11</w:t>
      </w:r>
      <w:r>
        <w:rPr>
          <w:sz w:val="24"/>
          <w:szCs w:val="24"/>
        </w:rPr>
        <w:t>/2025</w:t>
      </w:r>
      <w:r w:rsidR="00915462" w:rsidRPr="00F9084D">
        <w:rPr>
          <w:sz w:val="24"/>
          <w:szCs w:val="24"/>
        </w:rPr>
        <w:t xml:space="preserve">| </w:t>
      </w:r>
      <w:r w:rsidR="00B84322">
        <w:rPr>
          <w:sz w:val="24"/>
          <w:szCs w:val="24"/>
        </w:rPr>
        <w:t>Owne</w:t>
      </w:r>
      <w:r w:rsidR="00C97E43" w:rsidRPr="00F9084D">
        <w:rPr>
          <w:sz w:val="24"/>
          <w:szCs w:val="24"/>
        </w:rPr>
        <w:t>r:</w:t>
      </w:r>
      <w:r w:rsidR="0059476F" w:rsidRPr="00F9084D">
        <w:rPr>
          <w:sz w:val="24"/>
          <w:szCs w:val="24"/>
        </w:rPr>
        <w:t xml:space="preserve"> </w:t>
      </w:r>
      <w:r w:rsidR="00B21A8F">
        <w:rPr>
          <w:sz w:val="24"/>
          <w:szCs w:val="24"/>
        </w:rPr>
        <w:t>WVU OHRP Director</w:t>
      </w:r>
      <w:r w:rsidR="00677C59">
        <w:rPr>
          <w:sz w:val="24"/>
          <w:szCs w:val="24"/>
        </w:rPr>
        <w:t xml:space="preserve"> </w:t>
      </w:r>
      <w:r w:rsidR="00915462" w:rsidRPr="00F9084D">
        <w:rPr>
          <w:sz w:val="24"/>
          <w:szCs w:val="24"/>
        </w:rPr>
        <w:t xml:space="preserve">| </w:t>
      </w:r>
      <w:r w:rsidR="00C97E43" w:rsidRPr="00F9084D">
        <w:rPr>
          <w:sz w:val="24"/>
          <w:szCs w:val="24"/>
        </w:rPr>
        <w:t>Approver:</w:t>
      </w:r>
      <w:r w:rsidR="0059476F" w:rsidRPr="00F9084D">
        <w:rPr>
          <w:sz w:val="24"/>
          <w:szCs w:val="24"/>
        </w:rPr>
        <w:t xml:space="preserve"> </w:t>
      </w:r>
      <w:r w:rsidR="00B21A8F">
        <w:rPr>
          <w:sz w:val="24"/>
          <w:szCs w:val="24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7CD70C35" w:rsidR="00893D51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59476F" w:rsidRPr="0059476F">
        <w:rPr>
          <w:szCs w:val="32"/>
        </w:rPr>
        <w:t>Establishing Authorization Agreements</w:t>
      </w:r>
    </w:p>
    <w:p w14:paraId="17C481F7" w14:textId="77777777" w:rsidR="00105FF2" w:rsidRPr="00E03D8D" w:rsidRDefault="00105FF2" w:rsidP="00326316">
      <w:pPr>
        <w:pStyle w:val="DocumentTitle-HCG"/>
        <w:rPr>
          <w:szCs w:val="32"/>
        </w:rPr>
      </w:pPr>
    </w:p>
    <w:p w14:paraId="5A27722E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PURPOSE</w:t>
      </w:r>
    </w:p>
    <w:p w14:paraId="365424CE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purpose of this process is to execute </w:t>
      </w:r>
      <w:r>
        <w:rPr>
          <w:sz w:val="22"/>
          <w:szCs w:val="22"/>
          <w:u w:val="double"/>
        </w:rPr>
        <w:t>Authorization Agreements</w:t>
      </w:r>
      <w:r>
        <w:rPr>
          <w:sz w:val="22"/>
          <w:szCs w:val="22"/>
        </w:rPr>
        <w:t xml:space="preserve"> with other institutions and agreements with individuals for reliance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non-exempt human research.</w:t>
      </w:r>
      <w:r>
        <w:rPr>
          <w:rStyle w:val="EndnoteReference"/>
          <w:sz w:val="22"/>
          <w:szCs w:val="22"/>
        </w:rPr>
        <w:endnoteReference w:id="1"/>
      </w:r>
    </w:p>
    <w:p w14:paraId="38E493A3" w14:textId="4C7A00A6" w:rsidR="0070350C" w:rsidRDefault="0070350C" w:rsidP="00746089">
      <w:pPr>
        <w:pStyle w:val="SOPLevel2"/>
        <w:spacing w:line="276" w:lineRule="auto"/>
        <w:rPr>
          <w:sz w:val="22"/>
          <w:szCs w:val="22"/>
        </w:rPr>
      </w:pPr>
      <w:r w:rsidRPr="5DE5A7F7">
        <w:rPr>
          <w:sz w:val="22"/>
          <w:szCs w:val="22"/>
        </w:rPr>
        <w:t xml:space="preserve">This process begins when an institution/organization or </w:t>
      </w:r>
      <w:r w:rsidRPr="002B1F21">
        <w:rPr>
          <w:sz w:val="22"/>
          <w:szCs w:val="22"/>
          <w:u w:val="double"/>
        </w:rPr>
        <w:t>collaborating independent investigator</w:t>
      </w:r>
      <w:r w:rsidRPr="5DE5A7F7">
        <w:rPr>
          <w:sz w:val="22"/>
          <w:szCs w:val="22"/>
        </w:rPr>
        <w:t xml:space="preserve"> or </w:t>
      </w:r>
      <w:r w:rsidRPr="002B1F21">
        <w:rPr>
          <w:sz w:val="22"/>
          <w:szCs w:val="22"/>
          <w:u w:val="double"/>
        </w:rPr>
        <w:t>collaborating institutional investigator</w:t>
      </w:r>
      <w:r w:rsidRPr="5DE5A7F7">
        <w:rPr>
          <w:sz w:val="22"/>
          <w:szCs w:val="22"/>
        </w:rPr>
        <w:t xml:space="preserve"> at a non-assured</w:t>
      </w:r>
      <w:r>
        <w:rPr>
          <w:sz w:val="22"/>
          <w:szCs w:val="22"/>
        </w:rPr>
        <w:t xml:space="preserve"> </w:t>
      </w:r>
      <w:r w:rsidRPr="5DE5A7F7">
        <w:rPr>
          <w:sz w:val="22"/>
          <w:szCs w:val="22"/>
        </w:rPr>
        <w:t xml:space="preserve">institution has been identified for a potential </w:t>
      </w:r>
      <w:r w:rsidRPr="5DE5A7F7">
        <w:rPr>
          <w:sz w:val="22"/>
          <w:szCs w:val="22"/>
          <w:u w:val="double"/>
        </w:rPr>
        <w:t>Authorization Agreement</w:t>
      </w:r>
      <w:r w:rsidRPr="5DE5A7F7">
        <w:rPr>
          <w:sz w:val="22"/>
          <w:szCs w:val="22"/>
        </w:rPr>
        <w:t>.</w:t>
      </w:r>
    </w:p>
    <w:p w14:paraId="184ACE0D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process ends when an Institutional Profile has been </w:t>
      </w:r>
      <w:proofErr w:type="gramStart"/>
      <w:r>
        <w:rPr>
          <w:sz w:val="22"/>
          <w:szCs w:val="22"/>
        </w:rPr>
        <w:t>established</w:t>
      </w:r>
      <w:proofErr w:type="gramEnd"/>
      <w:r>
        <w:rPr>
          <w:sz w:val="22"/>
          <w:szCs w:val="22"/>
        </w:rPr>
        <w:t xml:space="preserve"> or an Individual Investigator Agreement (IIA) has been executed.</w:t>
      </w:r>
    </w:p>
    <w:p w14:paraId="08CF8438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10145D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FE9FA38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POLICY</w:t>
      </w:r>
    </w:p>
    <w:p w14:paraId="3E31064B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HRP-101 - Human Research Protection Program Plan details the criteria for reviewing for or relying on other institutions/organizations or reviewing for unaffiliated individuals.</w:t>
      </w:r>
    </w:p>
    <w:p w14:paraId="79CB3DD0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An institution or individual must be engaged in non-exempt </w:t>
      </w:r>
      <w:r w:rsidRPr="002B1F21">
        <w:rPr>
          <w:sz w:val="22"/>
          <w:szCs w:val="22"/>
          <w:u w:val="double"/>
        </w:rPr>
        <w:t>Human Research</w:t>
      </w:r>
      <w:r>
        <w:rPr>
          <w:sz w:val="22"/>
          <w:szCs w:val="22"/>
        </w:rPr>
        <w:t xml:space="preserve"> as determined by using HRP-311 - WORKSHEET – Engagement Determination for IRB reliance to occur.</w:t>
      </w:r>
    </w:p>
    <w:p w14:paraId="050F5B36" w14:textId="418B5D2F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 w:rsidRPr="0027055E">
        <w:rPr>
          <w:sz w:val="22"/>
          <w:szCs w:val="22"/>
        </w:rPr>
        <w:t xml:space="preserve">The institution may leverage an existing Institutional Profile to collect information requested in the Institutional Profile </w:t>
      </w:r>
      <w:proofErr w:type="spellStart"/>
      <w:r w:rsidRPr="0027055E">
        <w:rPr>
          <w:sz w:val="22"/>
          <w:szCs w:val="22"/>
        </w:rPr>
        <w:t>SmartForm</w:t>
      </w:r>
      <w:proofErr w:type="spellEnd"/>
      <w:r w:rsidRPr="0027055E">
        <w:rPr>
          <w:sz w:val="22"/>
          <w:szCs w:val="22"/>
        </w:rPr>
        <w:t>.</w:t>
      </w:r>
      <w:r w:rsidR="00837ACE">
        <w:rPr>
          <w:sz w:val="22"/>
          <w:szCs w:val="22"/>
        </w:rPr>
        <w:t xml:space="preserve"> </w:t>
      </w:r>
      <w:r w:rsidRPr="0027055E">
        <w:rPr>
          <w:sz w:val="22"/>
          <w:szCs w:val="22"/>
        </w:rPr>
        <w:t xml:space="preserve"> For example, Institutional Profiles created for </w:t>
      </w:r>
      <w:proofErr w:type="spellStart"/>
      <w:proofErr w:type="gramStart"/>
      <w:r w:rsidR="00AE518C">
        <w:rPr>
          <w:sz w:val="22"/>
          <w:szCs w:val="22"/>
        </w:rPr>
        <w:t>IREx</w:t>
      </w:r>
      <w:proofErr w:type="spellEnd"/>
      <w:proofErr w:type="gramEnd"/>
      <w:r w:rsidRPr="0027055E">
        <w:rPr>
          <w:sz w:val="22"/>
          <w:szCs w:val="22"/>
        </w:rPr>
        <w:t xml:space="preserve"> or th</w:t>
      </w:r>
      <w:r>
        <w:rPr>
          <w:sz w:val="22"/>
          <w:szCs w:val="22"/>
        </w:rPr>
        <w:t xml:space="preserve">e SMART IRB platform are acceptable. </w:t>
      </w:r>
    </w:p>
    <w:p w14:paraId="392AE9D4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institution may leverage the SMART IRB agreement, the OHRP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template or create a local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to establish reliance.  </w:t>
      </w:r>
    </w:p>
    <w:p w14:paraId="3E59413C" w14:textId="346E9CF1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institution </w:t>
      </w:r>
      <w:r w:rsidR="00AB07B4">
        <w:rPr>
          <w:sz w:val="22"/>
          <w:szCs w:val="22"/>
        </w:rPr>
        <w:t>does</w:t>
      </w:r>
      <w:r>
        <w:rPr>
          <w:sz w:val="22"/>
          <w:szCs w:val="22"/>
        </w:rPr>
        <w:t xml:space="preserve"> allow an unaffiliated individual or individual affiliated with an organization that does not have </w:t>
      </w:r>
      <w:proofErr w:type="gramStart"/>
      <w:r>
        <w:rPr>
          <w:sz w:val="22"/>
          <w:szCs w:val="22"/>
        </w:rPr>
        <w:t>an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Federalwide</w:t>
      </w:r>
      <w:proofErr w:type="spellEnd"/>
      <w:r>
        <w:rPr>
          <w:sz w:val="22"/>
          <w:szCs w:val="22"/>
        </w:rPr>
        <w:t xml:space="preserve"> Assurance (FWA) to request reliance on this institution’s FWA and IRB via an IIA.</w:t>
      </w:r>
    </w:p>
    <w:p w14:paraId="01285EC3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institution may leverage the OHRP IIA template or create a local IIA to establish reliance.</w:t>
      </w:r>
    </w:p>
    <w:p w14:paraId="04C808A7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RESPONSIBILITIES</w:t>
      </w:r>
    </w:p>
    <w:p w14:paraId="0900AFC9" w14:textId="31029794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Reliance Coordinator or IRB staff generally carr</w:t>
      </w:r>
      <w:r w:rsidR="003608B0">
        <w:rPr>
          <w:sz w:val="22"/>
          <w:szCs w:val="22"/>
        </w:rPr>
        <w:t>y</w:t>
      </w:r>
      <w:r>
        <w:rPr>
          <w:sz w:val="22"/>
          <w:szCs w:val="22"/>
        </w:rPr>
        <w:t xml:space="preserve"> out these procedures. The </w:t>
      </w:r>
      <w:r>
        <w:rPr>
          <w:sz w:val="22"/>
          <w:szCs w:val="22"/>
          <w:u w:val="double"/>
        </w:rPr>
        <w:t>IO/OO</w:t>
      </w:r>
      <w:r>
        <w:rPr>
          <w:sz w:val="22"/>
          <w:szCs w:val="22"/>
        </w:rPr>
        <w:t xml:space="preserve"> or HRPP Director may also participate in reliance determinations.</w:t>
      </w:r>
    </w:p>
    <w:p w14:paraId="7A646B12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PROCEDURE</w:t>
      </w:r>
    </w:p>
    <w:p w14:paraId="09AF2345" w14:textId="289A51C3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the request is for IRB reliance on or by an institution, determine whether the criteria for reviewing for or relying on other institutions/organizations are met:</w:t>
      </w:r>
    </w:p>
    <w:p w14:paraId="1EE8CF55" w14:textId="77777777" w:rsidR="00F13E29" w:rsidRDefault="00F13E29" w:rsidP="00F13E29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Review HRP-101 - Human Research Protection Program Plan to determine if basic criteria are met.</w:t>
      </w:r>
    </w:p>
    <w:p w14:paraId="6466AB5F" w14:textId="46220CDC" w:rsidR="00F13E29" w:rsidRDefault="00F13E29" w:rsidP="00F13E29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the criteria have not been met, do not execute an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. Prepare HRP-856 – LETTER – Decline Reliance on an External IRB, or HRP- 850 </w:t>
      </w:r>
      <w:r>
        <w:rPr>
          <w:sz w:val="22"/>
          <w:szCs w:val="22"/>
        </w:rPr>
        <w:lastRenderedPageBreak/>
        <w:t>- LETTER - Decline to Serve</w:t>
      </w:r>
      <w:r w:rsidR="002C1313">
        <w:rPr>
          <w:sz w:val="22"/>
          <w:szCs w:val="22"/>
        </w:rPr>
        <w:t xml:space="preserve"> or communicate the decision via </w:t>
      </w:r>
      <w:r w:rsidR="00F5407E">
        <w:rPr>
          <w:sz w:val="22"/>
          <w:szCs w:val="22"/>
        </w:rPr>
        <w:t xml:space="preserve">comment in system or </w:t>
      </w:r>
      <w:r w:rsidR="002C1313">
        <w:rPr>
          <w:sz w:val="22"/>
          <w:szCs w:val="22"/>
        </w:rPr>
        <w:t>email</w:t>
      </w:r>
      <w:r>
        <w:rPr>
          <w:sz w:val="22"/>
          <w:szCs w:val="22"/>
        </w:rPr>
        <w:t xml:space="preserve"> and send to the other institution/organization.</w:t>
      </w:r>
    </w:p>
    <w:p w14:paraId="51C93DE4" w14:textId="7199FB5A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If the request is for your institution to rely on another institution’s IRB, use HRP-832 - WORKSHEET - Considerations for Ceding IRB Review to inform your determination of whether your institution will rely on another institution’s IRB. </w:t>
      </w:r>
    </w:p>
    <w:p w14:paraId="305840A0" w14:textId="77777777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If an institution is requesting to rely on your institution’s IRB, use HRP-833 - WORKSHEET - Considerations for Serving as the </w:t>
      </w:r>
      <w:proofErr w:type="spellStart"/>
      <w:r w:rsidRPr="002B1F21">
        <w:rPr>
          <w:sz w:val="22"/>
          <w:szCs w:val="22"/>
        </w:rPr>
        <w:t>sIRB</w:t>
      </w:r>
      <w:proofErr w:type="spellEnd"/>
      <w:r w:rsidRPr="002B1F21">
        <w:rPr>
          <w:sz w:val="22"/>
          <w:szCs w:val="22"/>
        </w:rPr>
        <w:t xml:space="preserve"> to inform your determination of whether your institution’s IRB will serve as the </w:t>
      </w:r>
      <w:proofErr w:type="spellStart"/>
      <w:r w:rsidRPr="002B1F21">
        <w:rPr>
          <w:sz w:val="22"/>
          <w:szCs w:val="22"/>
        </w:rPr>
        <w:t>sIRB</w:t>
      </w:r>
      <w:proofErr w:type="spellEnd"/>
      <w:r w:rsidRPr="002B1F21">
        <w:rPr>
          <w:sz w:val="22"/>
          <w:szCs w:val="22"/>
        </w:rPr>
        <w:t xml:space="preserve">. </w:t>
      </w:r>
    </w:p>
    <w:p w14:paraId="44B40A13" w14:textId="77777777" w:rsidR="00F13E29" w:rsidRPr="002B1F21" w:rsidRDefault="00F13E29" w:rsidP="002B1F21">
      <w:pPr>
        <w:pStyle w:val="SOPLevel3"/>
        <w:rPr>
          <w:sz w:val="22"/>
          <w:szCs w:val="22"/>
        </w:rPr>
      </w:pPr>
      <w:r w:rsidRPr="002B1F21">
        <w:rPr>
          <w:sz w:val="22"/>
          <w:szCs w:val="22"/>
        </w:rPr>
        <w:t xml:space="preserve">If the criteria have been met, for an institution/organization, execute an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with that institution/organization. (Use of the SMART IRB Agreement is documented via a letter of acknowledgement or use of their Online Reliance System on a study specific basis.)</w:t>
      </w:r>
    </w:p>
    <w:p w14:paraId="49F34D79" w14:textId="3B4CA202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Indicate in the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the conditions under which you serve as the IRB of record for that institution/organization.</w:t>
      </w:r>
    </w:p>
    <w:p w14:paraId="15EFFB3E" w14:textId="05EFF960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Indicate in the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the conditions under which that institution/organization will serve as the IRB of record for you.</w:t>
      </w:r>
    </w:p>
    <w:p w14:paraId="32863CA9" w14:textId="50703AC4" w:rsidR="00F13E29" w:rsidRPr="002B1F21" w:rsidRDefault="00F13E29" w:rsidP="002B1F21">
      <w:pPr>
        <w:pStyle w:val="SOPLevel4"/>
        <w:rPr>
          <w:sz w:val="22"/>
          <w:szCs w:val="22"/>
        </w:rPr>
      </w:pPr>
      <w:r w:rsidRPr="437026AB">
        <w:rPr>
          <w:sz w:val="22"/>
          <w:szCs w:val="22"/>
        </w:rPr>
        <w:t xml:space="preserve">Include the following in the </w:t>
      </w:r>
      <w:r w:rsidRPr="437026AB">
        <w:rPr>
          <w:sz w:val="22"/>
          <w:szCs w:val="22"/>
          <w:u w:val="double"/>
        </w:rPr>
        <w:t>Authorization Agreement</w:t>
      </w:r>
      <w:r w:rsidRPr="437026AB">
        <w:rPr>
          <w:sz w:val="22"/>
          <w:szCs w:val="22"/>
        </w:rPr>
        <w:t>, or as (an) addendum(s)</w:t>
      </w:r>
      <w:r w:rsidR="001B68C6">
        <w:rPr>
          <w:sz w:val="22"/>
          <w:szCs w:val="22"/>
        </w:rPr>
        <w:t>, if needed/applicable</w:t>
      </w:r>
      <w:r w:rsidRPr="437026AB">
        <w:rPr>
          <w:sz w:val="22"/>
          <w:szCs w:val="22"/>
        </w:rPr>
        <w:t>:</w:t>
      </w:r>
    </w:p>
    <w:p w14:paraId="62D1EFA4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A communication plan. Use HRP-830 - WORKSHEET - Communication and Responsibilities to create a communication plan.</w:t>
      </w:r>
    </w:p>
    <w:p w14:paraId="2AE35506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Consent form instructions, including instructions for the institution/organization to provide local contact information and details regarding compensation for research-related injuries.</w:t>
      </w:r>
    </w:p>
    <w:p w14:paraId="6E4196FA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Recruitment material instructions.</w:t>
      </w:r>
    </w:p>
    <w:p w14:paraId="6549DFD1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New information reporting instructions.</w:t>
      </w:r>
    </w:p>
    <w:p w14:paraId="5E1C3D73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Required terms.</w:t>
      </w:r>
    </w:p>
    <w:p w14:paraId="7C6E4D86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Negotiable terms.</w:t>
      </w:r>
    </w:p>
    <w:p w14:paraId="2EA10B56" w14:textId="16775638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 xml:space="preserve">The process for adding participating sites or additional research to existing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(if this is a master agreement).</w:t>
      </w:r>
    </w:p>
    <w:p w14:paraId="733CAD3E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 xml:space="preserve">Relevant tribal, state, or non-US laws, regulations, or policies, such as age of majority, circumstances that affect the age of consent, who can serve as a </w:t>
      </w:r>
      <w:r w:rsidRPr="002B1F21">
        <w:rPr>
          <w:sz w:val="22"/>
          <w:szCs w:val="22"/>
          <w:u w:val="double"/>
        </w:rPr>
        <w:t>Legally Authorized Representative</w:t>
      </w:r>
      <w:r w:rsidRPr="002B1F21">
        <w:rPr>
          <w:sz w:val="22"/>
          <w:szCs w:val="22"/>
        </w:rPr>
        <w:t xml:space="preserve">, and other information that may not be identified elsewhere in the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>.</w:t>
      </w:r>
    </w:p>
    <w:p w14:paraId="1994D403" w14:textId="11988A19" w:rsidR="00F13E29" w:rsidRPr="002B1F21" w:rsidRDefault="00F13E29" w:rsidP="002B1F21">
      <w:pPr>
        <w:pStyle w:val="SOPLevel5"/>
        <w:rPr>
          <w:rFonts w:cs="Arial"/>
          <w:sz w:val="22"/>
          <w:szCs w:val="22"/>
        </w:rPr>
      </w:pPr>
      <w:r w:rsidRPr="003608B0">
        <w:rPr>
          <w:sz w:val="22"/>
          <w:szCs w:val="22"/>
        </w:rPr>
        <w:t>Use HRP-802 - SOP - Management of Institutional Profiles to</w:t>
      </w:r>
      <w:r w:rsidRPr="00A30AFA">
        <w:rPr>
          <w:sz w:val="22"/>
          <w:szCs w:val="22"/>
        </w:rPr>
        <w:t xml:space="preserve"> r</w:t>
      </w:r>
      <w:r w:rsidRPr="002B1F21">
        <w:rPr>
          <w:sz w:val="22"/>
          <w:szCs w:val="22"/>
        </w:rPr>
        <w:t xml:space="preserve">ecord the collected information in the </w:t>
      </w:r>
      <w:r w:rsidRPr="002B1F21">
        <w:rPr>
          <w:sz w:val="22"/>
          <w:szCs w:val="22"/>
          <w:u w:val="double"/>
        </w:rPr>
        <w:t>Institutional Profile</w:t>
      </w:r>
      <w:r w:rsidRPr="002B1F21">
        <w:rPr>
          <w:sz w:val="22"/>
          <w:szCs w:val="22"/>
        </w:rPr>
        <w:t xml:space="preserve"> </w:t>
      </w:r>
      <w:proofErr w:type="spellStart"/>
      <w:r w:rsidRPr="002B1F21">
        <w:rPr>
          <w:sz w:val="22"/>
          <w:szCs w:val="22"/>
        </w:rPr>
        <w:t>SmartForm</w:t>
      </w:r>
      <w:proofErr w:type="spellEnd"/>
      <w:r w:rsidRPr="002B1F21">
        <w:rPr>
          <w:sz w:val="22"/>
          <w:szCs w:val="22"/>
        </w:rPr>
        <w:t>.</w:t>
      </w:r>
      <w:r w:rsidR="00837ACE">
        <w:rPr>
          <w:sz w:val="22"/>
          <w:szCs w:val="22"/>
        </w:rPr>
        <w:t xml:space="preserve"> </w:t>
      </w:r>
      <w:r w:rsidRPr="002B1F21">
        <w:rPr>
          <w:rFonts w:cs="Arial"/>
          <w:sz w:val="22"/>
          <w:szCs w:val="22"/>
        </w:rPr>
        <w:t xml:space="preserve">File the HRP-815 - FORM - Institutional Profile if applicable and the </w:t>
      </w:r>
      <w:r w:rsidRPr="002B1F21">
        <w:rPr>
          <w:rFonts w:cs="Arial"/>
          <w:sz w:val="22"/>
          <w:szCs w:val="22"/>
          <w:u w:val="double"/>
        </w:rPr>
        <w:t>Authorization Agreement</w:t>
      </w:r>
      <w:r w:rsidRPr="002B1F21" w:rsidDel="00D0763D">
        <w:rPr>
          <w:rFonts w:cs="Arial"/>
          <w:sz w:val="22"/>
          <w:szCs w:val="22"/>
        </w:rPr>
        <w:t xml:space="preserve"> </w:t>
      </w:r>
      <w:r w:rsidRPr="002B1F21">
        <w:rPr>
          <w:rFonts w:cs="Arial"/>
          <w:sz w:val="22"/>
          <w:szCs w:val="22"/>
        </w:rPr>
        <w:t>(and any addendums) together for future reference.</w:t>
      </w:r>
    </w:p>
    <w:p w14:paraId="7D9647EF" w14:textId="7D3C27DC" w:rsidR="00F13E29" w:rsidRDefault="00F13E29" w:rsidP="00F13E29">
      <w:pPr>
        <w:pStyle w:val="SOPLevel3"/>
        <w:rPr>
          <w:sz w:val="22"/>
          <w:szCs w:val="22"/>
        </w:rPr>
      </w:pPr>
      <w:r w:rsidRPr="005F6EBF">
        <w:rPr>
          <w:sz w:val="22"/>
          <w:szCs w:val="22"/>
        </w:rPr>
        <w:t xml:space="preserve">If the criteria </w:t>
      </w:r>
      <w:r>
        <w:rPr>
          <w:sz w:val="22"/>
          <w:szCs w:val="22"/>
        </w:rPr>
        <w:t xml:space="preserve">within </w:t>
      </w:r>
      <w:r w:rsidRPr="004606B3">
        <w:rPr>
          <w:sz w:val="22"/>
          <w:szCs w:val="22"/>
        </w:rPr>
        <w:t>HRP-832-</w:t>
      </w:r>
      <w:r w:rsidRPr="005F6EBF">
        <w:rPr>
          <w:sz w:val="22"/>
          <w:szCs w:val="22"/>
        </w:rPr>
        <w:t xml:space="preserve"> WORKSHEET - Considerations for Ceding IRB Review</w:t>
      </w:r>
      <w:r w:rsidRPr="004606B3">
        <w:rPr>
          <w:sz w:val="22"/>
          <w:szCs w:val="22"/>
        </w:rPr>
        <w:t xml:space="preserve"> or HRP-833-</w:t>
      </w:r>
      <w:r w:rsidRPr="005F6EBF">
        <w:rPr>
          <w:sz w:val="22"/>
          <w:szCs w:val="22"/>
        </w:rPr>
        <w:t xml:space="preserve"> WORKSHEET - Considerations for Serving as the </w:t>
      </w:r>
      <w:proofErr w:type="spellStart"/>
      <w:r w:rsidRPr="005F6EBF">
        <w:rPr>
          <w:sz w:val="22"/>
          <w:szCs w:val="22"/>
        </w:rPr>
        <w:t>sIRB</w:t>
      </w:r>
      <w:proofErr w:type="spellEnd"/>
      <w:r>
        <w:t xml:space="preserve"> </w:t>
      </w:r>
      <w:r w:rsidRPr="005F6EBF">
        <w:rPr>
          <w:sz w:val="22"/>
          <w:szCs w:val="22"/>
        </w:rPr>
        <w:t xml:space="preserve">have not been met, </w:t>
      </w:r>
      <w:r w:rsidRPr="002F6DD4">
        <w:rPr>
          <w:sz w:val="22"/>
          <w:szCs w:val="22"/>
        </w:rPr>
        <w:t xml:space="preserve">do not execute an </w:t>
      </w:r>
      <w:r w:rsidRPr="002F6DD4">
        <w:rPr>
          <w:sz w:val="22"/>
          <w:szCs w:val="22"/>
          <w:u w:val="double"/>
        </w:rPr>
        <w:t>Authorization Agreement</w:t>
      </w:r>
      <w:r w:rsidRPr="002F6DD4">
        <w:rPr>
          <w:sz w:val="22"/>
          <w:szCs w:val="22"/>
        </w:rPr>
        <w:t xml:space="preserve">. </w:t>
      </w:r>
      <w:r w:rsidRPr="000B23F5">
        <w:rPr>
          <w:sz w:val="22"/>
          <w:szCs w:val="22"/>
        </w:rPr>
        <w:t xml:space="preserve">Prepare </w:t>
      </w:r>
      <w:r>
        <w:rPr>
          <w:sz w:val="22"/>
          <w:szCs w:val="22"/>
        </w:rPr>
        <w:t xml:space="preserve">HRP-856 – LETTER – Decline Reliance on an External IRB, or </w:t>
      </w:r>
      <w:r w:rsidRPr="00FC086A">
        <w:rPr>
          <w:sz w:val="22"/>
          <w:szCs w:val="22"/>
        </w:rPr>
        <w:t>HRP-</w:t>
      </w:r>
      <w:r w:rsidRPr="005F6EBF">
        <w:rPr>
          <w:sz w:val="22"/>
          <w:szCs w:val="22"/>
        </w:rPr>
        <w:t>850</w:t>
      </w:r>
      <w:r w:rsidRPr="00FC086A">
        <w:rPr>
          <w:sz w:val="22"/>
          <w:szCs w:val="22"/>
        </w:rPr>
        <w:t xml:space="preserve"> - LETTER </w:t>
      </w:r>
      <w:r>
        <w:rPr>
          <w:sz w:val="22"/>
          <w:szCs w:val="22"/>
        </w:rPr>
        <w:t>–</w:t>
      </w:r>
      <w:r w:rsidRPr="00FC086A">
        <w:rPr>
          <w:sz w:val="22"/>
          <w:szCs w:val="22"/>
        </w:rPr>
        <w:t xml:space="preserve"> </w:t>
      </w:r>
      <w:r>
        <w:rPr>
          <w:sz w:val="22"/>
          <w:szCs w:val="22"/>
        </w:rPr>
        <w:t>Decline to Serve</w:t>
      </w:r>
      <w:r w:rsidRPr="000B23F5">
        <w:rPr>
          <w:sz w:val="22"/>
          <w:szCs w:val="22"/>
        </w:rPr>
        <w:t xml:space="preserve"> </w:t>
      </w:r>
      <w:r w:rsidR="00F5407E">
        <w:rPr>
          <w:sz w:val="22"/>
          <w:szCs w:val="22"/>
        </w:rPr>
        <w:t xml:space="preserve">or communicate decision via comment in system or email </w:t>
      </w:r>
      <w:r w:rsidRPr="000B23F5">
        <w:rPr>
          <w:sz w:val="22"/>
          <w:szCs w:val="22"/>
        </w:rPr>
        <w:t xml:space="preserve">and send </w:t>
      </w:r>
      <w:r w:rsidRPr="002F6DD4">
        <w:rPr>
          <w:sz w:val="22"/>
          <w:szCs w:val="22"/>
        </w:rPr>
        <w:t>to the other institution/organization</w:t>
      </w:r>
      <w:r>
        <w:rPr>
          <w:sz w:val="22"/>
          <w:szCs w:val="22"/>
        </w:rPr>
        <w:t>.</w:t>
      </w:r>
    </w:p>
    <w:p w14:paraId="09529BA8" w14:textId="77777777" w:rsidR="00F13E29" w:rsidRPr="007A324D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the request is for an unaffiliated individual or </w:t>
      </w:r>
      <w:r w:rsidRPr="00171D55">
        <w:rPr>
          <w:sz w:val="22"/>
          <w:szCs w:val="22"/>
        </w:rPr>
        <w:t xml:space="preserve">individual </w:t>
      </w:r>
      <w:r>
        <w:rPr>
          <w:sz w:val="22"/>
          <w:szCs w:val="22"/>
        </w:rPr>
        <w:t>affiliated with an organization that does not have an FWA to rely on your institution, d</w:t>
      </w:r>
      <w:r w:rsidRPr="007A324D">
        <w:rPr>
          <w:sz w:val="22"/>
          <w:szCs w:val="22"/>
        </w:rPr>
        <w:t>etermine whether the criteria ha</w:t>
      </w:r>
      <w:r>
        <w:rPr>
          <w:sz w:val="22"/>
          <w:szCs w:val="22"/>
        </w:rPr>
        <w:t>ve</w:t>
      </w:r>
      <w:r w:rsidRPr="007A324D">
        <w:rPr>
          <w:sz w:val="22"/>
          <w:szCs w:val="22"/>
        </w:rPr>
        <w:t xml:space="preserve"> been met:</w:t>
      </w:r>
    </w:p>
    <w:p w14:paraId="412A2B03" w14:textId="2E182BA8" w:rsidR="00F13E29" w:rsidRPr="007A324D" w:rsidRDefault="00F13E29" w:rsidP="00F13E29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Confirm the individual </w:t>
      </w:r>
      <w:r w:rsidRPr="007A324D">
        <w:rPr>
          <w:sz w:val="22"/>
          <w:szCs w:val="22"/>
        </w:rPr>
        <w:t>do</w:t>
      </w:r>
      <w:r>
        <w:rPr>
          <w:sz w:val="22"/>
          <w:szCs w:val="22"/>
        </w:rPr>
        <w:t>es</w:t>
      </w:r>
      <w:r w:rsidRPr="007A324D">
        <w:rPr>
          <w:sz w:val="22"/>
          <w:szCs w:val="22"/>
        </w:rPr>
        <w:t xml:space="preserve"> not need </w:t>
      </w:r>
      <w:r>
        <w:rPr>
          <w:sz w:val="22"/>
          <w:szCs w:val="22"/>
        </w:rPr>
        <w:t xml:space="preserve">their institution </w:t>
      </w:r>
      <w:r w:rsidRPr="007A324D">
        <w:rPr>
          <w:sz w:val="22"/>
          <w:szCs w:val="22"/>
        </w:rPr>
        <w:t xml:space="preserve">to obtain </w:t>
      </w:r>
      <w:proofErr w:type="gramStart"/>
      <w:r>
        <w:rPr>
          <w:sz w:val="22"/>
          <w:szCs w:val="22"/>
        </w:rPr>
        <w:t>its</w:t>
      </w:r>
      <w:proofErr w:type="gramEnd"/>
      <w:r w:rsidRPr="007A324D">
        <w:rPr>
          <w:sz w:val="22"/>
          <w:szCs w:val="22"/>
        </w:rPr>
        <w:t xml:space="preserve"> own </w:t>
      </w:r>
      <w:r>
        <w:rPr>
          <w:sz w:val="22"/>
          <w:szCs w:val="22"/>
        </w:rPr>
        <w:t xml:space="preserve">FWA </w:t>
      </w:r>
      <w:r w:rsidRPr="007A324D">
        <w:rPr>
          <w:sz w:val="22"/>
          <w:szCs w:val="22"/>
        </w:rPr>
        <w:t xml:space="preserve">(e.g., they are the prime </w:t>
      </w:r>
      <w:proofErr w:type="gramStart"/>
      <w:r w:rsidRPr="007A324D">
        <w:rPr>
          <w:sz w:val="22"/>
          <w:szCs w:val="22"/>
        </w:rPr>
        <w:t>awardee, or</w:t>
      </w:r>
      <w:proofErr w:type="gramEnd"/>
      <w:r w:rsidRPr="007A324D">
        <w:rPr>
          <w:sz w:val="22"/>
          <w:szCs w:val="22"/>
        </w:rPr>
        <w:t xml:space="preserve"> routinely conduct human subjects research).</w:t>
      </w:r>
      <w:r w:rsidR="004D1FCF" w:rsidRPr="7DE509F3">
        <w:rPr>
          <w:rStyle w:val="EndnoteReference"/>
          <w:sz w:val="22"/>
          <w:szCs w:val="22"/>
        </w:rPr>
        <w:endnoteReference w:id="2"/>
      </w:r>
    </w:p>
    <w:p w14:paraId="09C0E7A9" w14:textId="77777777" w:rsidR="00F13E29" w:rsidRPr="008F6FD9" w:rsidRDefault="00F13E29" w:rsidP="00F13E29">
      <w:pPr>
        <w:pStyle w:val="SOPLevel3"/>
        <w:spacing w:line="276" w:lineRule="auto"/>
        <w:rPr>
          <w:sz w:val="22"/>
          <w:szCs w:val="22"/>
        </w:rPr>
      </w:pPr>
      <w:r w:rsidRPr="007A324D">
        <w:rPr>
          <w:sz w:val="22"/>
          <w:szCs w:val="22"/>
        </w:rPr>
        <w:t xml:space="preserve">Review </w:t>
      </w:r>
      <w:r w:rsidRPr="008F6FD9">
        <w:rPr>
          <w:sz w:val="22"/>
          <w:szCs w:val="22"/>
        </w:rPr>
        <w:t>HRP-101 - Human Research Protection Program Plan to determine if basic criteria are met.</w:t>
      </w:r>
    </w:p>
    <w:p w14:paraId="48840281" w14:textId="50884173" w:rsidR="00F13E29" w:rsidRPr="007A324D" w:rsidRDefault="00F13E29" w:rsidP="00F13E29">
      <w:pPr>
        <w:pStyle w:val="SOPLevel4"/>
        <w:spacing w:line="276" w:lineRule="auto"/>
      </w:pPr>
      <w:r w:rsidRPr="00795A82">
        <w:rPr>
          <w:sz w:val="22"/>
          <w:szCs w:val="22"/>
        </w:rPr>
        <w:lastRenderedPageBreak/>
        <w:t xml:space="preserve">If the criteria have not been met, do not execute an </w:t>
      </w:r>
      <w:r w:rsidRPr="005F6EBF">
        <w:rPr>
          <w:sz w:val="22"/>
          <w:szCs w:val="22"/>
        </w:rPr>
        <w:t>IIA</w:t>
      </w:r>
      <w:r w:rsidRPr="00795A82">
        <w:rPr>
          <w:sz w:val="22"/>
          <w:szCs w:val="22"/>
        </w:rPr>
        <w:t xml:space="preserve">. </w:t>
      </w:r>
      <w:r w:rsidRPr="00121ECB">
        <w:t xml:space="preserve"> </w:t>
      </w:r>
      <w:r w:rsidRPr="00FC086A">
        <w:rPr>
          <w:sz w:val="22"/>
          <w:szCs w:val="22"/>
        </w:rPr>
        <w:t>Prepare HRP-</w:t>
      </w:r>
      <w:r w:rsidRPr="005F6EBF">
        <w:rPr>
          <w:sz w:val="22"/>
          <w:szCs w:val="22"/>
        </w:rPr>
        <w:t>850</w:t>
      </w:r>
      <w:r w:rsidRPr="00FC086A">
        <w:rPr>
          <w:sz w:val="22"/>
          <w:szCs w:val="22"/>
        </w:rPr>
        <w:t xml:space="preserve"> - LETTER </w:t>
      </w:r>
      <w:r>
        <w:rPr>
          <w:sz w:val="22"/>
          <w:szCs w:val="22"/>
        </w:rPr>
        <w:t>–</w:t>
      </w:r>
      <w:r w:rsidRPr="00FC086A">
        <w:rPr>
          <w:sz w:val="22"/>
          <w:szCs w:val="22"/>
        </w:rPr>
        <w:t xml:space="preserve"> </w:t>
      </w:r>
      <w:r>
        <w:rPr>
          <w:sz w:val="22"/>
          <w:szCs w:val="22"/>
        </w:rPr>
        <w:t>Decline to Serve</w:t>
      </w:r>
      <w:r w:rsidRPr="00121ECB">
        <w:rPr>
          <w:sz w:val="22"/>
          <w:szCs w:val="22"/>
        </w:rPr>
        <w:t xml:space="preserve"> </w:t>
      </w:r>
      <w:r w:rsidR="007158FE">
        <w:rPr>
          <w:sz w:val="22"/>
          <w:szCs w:val="22"/>
        </w:rPr>
        <w:t xml:space="preserve">or communicate via comment in system or email </w:t>
      </w:r>
      <w:r w:rsidRPr="00121ECB">
        <w:rPr>
          <w:sz w:val="22"/>
          <w:szCs w:val="22"/>
        </w:rPr>
        <w:t>and send</w:t>
      </w:r>
      <w:r w:rsidRPr="00121ECB" w:rsidDel="00121ECB">
        <w:rPr>
          <w:sz w:val="22"/>
          <w:szCs w:val="22"/>
        </w:rPr>
        <w:t xml:space="preserve"> </w:t>
      </w:r>
      <w:r w:rsidRPr="00795A82">
        <w:rPr>
          <w:sz w:val="22"/>
          <w:szCs w:val="22"/>
        </w:rPr>
        <w:t>to th</w:t>
      </w:r>
      <w:r>
        <w:rPr>
          <w:sz w:val="22"/>
          <w:szCs w:val="22"/>
        </w:rPr>
        <w:t>is institution’s</w:t>
      </w:r>
      <w:r w:rsidRPr="00795A82">
        <w:rPr>
          <w:sz w:val="22"/>
          <w:szCs w:val="22"/>
        </w:rPr>
        <w:t xml:space="preserve"> </w:t>
      </w:r>
      <w:r>
        <w:rPr>
          <w:sz w:val="22"/>
          <w:szCs w:val="22"/>
        </w:rPr>
        <w:t>study team.</w:t>
      </w:r>
    </w:p>
    <w:p w14:paraId="206FEBB1" w14:textId="77777777" w:rsidR="00F13E29" w:rsidRPr="00423F56" w:rsidRDefault="00F13E29" w:rsidP="002B1F21">
      <w:pPr>
        <w:pStyle w:val="SOPLevel4"/>
        <w:rPr>
          <w:sz w:val="22"/>
          <w:szCs w:val="22"/>
        </w:rPr>
      </w:pPr>
      <w:r w:rsidRPr="00423F56">
        <w:rPr>
          <w:sz w:val="22"/>
          <w:szCs w:val="22"/>
        </w:rPr>
        <w:t>If the criteria have been met, execute IIA with the individual.</w:t>
      </w:r>
    </w:p>
    <w:p w14:paraId="6A11A8F0" w14:textId="7F341932" w:rsidR="00867C73" w:rsidRPr="002B1F21" w:rsidRDefault="00867C73" w:rsidP="00423F56">
      <w:pPr>
        <w:pStyle w:val="SOPLevel3"/>
        <w:numPr>
          <w:ilvl w:val="0"/>
          <w:numId w:val="0"/>
        </w:numPr>
        <w:ind w:left="1728"/>
        <w:rPr>
          <w:sz w:val="22"/>
          <w:szCs w:val="22"/>
        </w:rPr>
      </w:pPr>
    </w:p>
    <w:p w14:paraId="00B1B9F9" w14:textId="6E4C9DC6" w:rsidR="00F13E29" w:rsidRPr="002B1F21" w:rsidRDefault="00F13E29" w:rsidP="002B1F21">
      <w:pPr>
        <w:pStyle w:val="SOPLevel3"/>
        <w:rPr>
          <w:sz w:val="22"/>
          <w:szCs w:val="22"/>
        </w:rPr>
      </w:pPr>
      <w:r w:rsidRPr="00867C73">
        <w:rPr>
          <w:sz w:val="22"/>
          <w:szCs w:val="22"/>
        </w:rPr>
        <w:t xml:space="preserve">Upload the finalized IIA under “Other Attachments” in the study application. </w:t>
      </w:r>
    </w:p>
    <w:p w14:paraId="3262A9B0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MATERIALS</w:t>
      </w:r>
    </w:p>
    <w:p w14:paraId="0E1484C8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HRP-021 - SOP - Pre-Review</w:t>
      </w:r>
    </w:p>
    <w:p w14:paraId="443696D7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HRP-101 - Human Research Protection Program Plan</w:t>
      </w:r>
    </w:p>
    <w:p w14:paraId="7D459A0E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HRP-802 - SOP - Management of Institutional Profiles</w:t>
      </w:r>
    </w:p>
    <w:p w14:paraId="53681332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HRP-815 - FORM - Institutional Profile</w:t>
      </w:r>
    </w:p>
    <w:p w14:paraId="5AB546A5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HRP-830 - WORKSHEET - Communication and Responsibilities</w:t>
      </w:r>
    </w:p>
    <w:p w14:paraId="77640DD7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HRP-832 - WORKSHEET - Considerations for Ceding IRB Review </w:t>
      </w:r>
    </w:p>
    <w:p w14:paraId="5473F281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HRP-833 - WORKSHEET - Considerations for Serving as the </w:t>
      </w:r>
      <w:proofErr w:type="spellStart"/>
      <w:r>
        <w:rPr>
          <w:sz w:val="22"/>
          <w:szCs w:val="22"/>
        </w:rPr>
        <w:t>sIRB</w:t>
      </w:r>
      <w:proofErr w:type="spellEnd"/>
      <w:r>
        <w:rPr>
          <w:sz w:val="22"/>
          <w:szCs w:val="22"/>
        </w:rPr>
        <w:t xml:space="preserve"> </w:t>
      </w:r>
    </w:p>
    <w:p w14:paraId="7F2B3360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HRP-850 - LETTER - Decline to Serve</w:t>
      </w:r>
    </w:p>
    <w:p w14:paraId="375ED506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HRP-856 - LETTER - Decline Reliance on an External IRB</w:t>
      </w:r>
    </w:p>
    <w:p w14:paraId="4C1F176D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HRP-861 - WORKBOOK - Institutional Profiles </w:t>
      </w:r>
    </w:p>
    <w:p w14:paraId="5FD29F0A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REFERENCES</w:t>
      </w:r>
    </w:p>
    <w:p w14:paraId="51987DDB" w14:textId="77777777" w:rsidR="004D1FCF" w:rsidRDefault="004D1FCF" w:rsidP="0009222A">
      <w:pPr>
        <w:pStyle w:val="SOPLevel2"/>
        <w:spacing w:line="276" w:lineRule="auto"/>
        <w:rPr>
          <w:sz w:val="22"/>
          <w:szCs w:val="22"/>
        </w:rPr>
      </w:pPr>
      <w:r w:rsidRPr="7DE509F3">
        <w:rPr>
          <w:sz w:val="22"/>
          <w:szCs w:val="22"/>
        </w:rPr>
        <w:t xml:space="preserve">Single IRB Exception Determinations: </w:t>
      </w:r>
      <w:hyperlink r:id="rId12" w:history="1">
        <w:r w:rsidRPr="7DE509F3">
          <w:rPr>
            <w:rStyle w:val="Hyperlink"/>
            <w:sz w:val="22"/>
            <w:szCs w:val="22"/>
          </w:rPr>
          <w:t>https://www.hhs.gov/ohrp/regulations-and-policy/single-irb-exception-determinations/index.html</w:t>
        </w:r>
      </w:hyperlink>
      <w:r w:rsidRPr="7DE509F3">
        <w:rPr>
          <w:sz w:val="22"/>
          <w:szCs w:val="22"/>
        </w:rPr>
        <w:t xml:space="preserve"> </w:t>
      </w:r>
    </w:p>
    <w:p w14:paraId="6221276D" w14:textId="77777777" w:rsidR="004D1FCF" w:rsidRDefault="004D1FCF" w:rsidP="0009222A">
      <w:pPr>
        <w:pStyle w:val="SOPLevel2"/>
        <w:spacing w:line="276" w:lineRule="auto"/>
        <w:rPr>
          <w:sz w:val="22"/>
          <w:szCs w:val="22"/>
        </w:rPr>
      </w:pPr>
      <w:r w:rsidRPr="7DE509F3">
        <w:rPr>
          <w:sz w:val="22"/>
          <w:szCs w:val="22"/>
        </w:rPr>
        <w:t xml:space="preserve">SMART IRB Agreement: </w:t>
      </w:r>
      <w:hyperlink r:id="rId13">
        <w:r w:rsidRPr="7DE509F3">
          <w:rPr>
            <w:rStyle w:val="Hyperlink"/>
            <w:sz w:val="22"/>
            <w:szCs w:val="22"/>
          </w:rPr>
          <w:t>https://smartirb.org/agreement/</w:t>
        </w:r>
      </w:hyperlink>
      <w:r w:rsidRPr="7DE509F3">
        <w:rPr>
          <w:sz w:val="22"/>
          <w:szCs w:val="22"/>
        </w:rPr>
        <w:t xml:space="preserve"> </w:t>
      </w:r>
    </w:p>
    <w:p w14:paraId="2CF27DE1" w14:textId="77777777" w:rsidR="004D1FCF" w:rsidRDefault="004D1FCF" w:rsidP="0009222A">
      <w:pPr>
        <w:pStyle w:val="SOPLevel2"/>
        <w:spacing w:line="276" w:lineRule="auto"/>
        <w:rPr>
          <w:sz w:val="22"/>
          <w:szCs w:val="22"/>
        </w:rPr>
      </w:pPr>
      <w:r w:rsidRPr="7DE509F3">
        <w:rPr>
          <w:sz w:val="22"/>
          <w:szCs w:val="22"/>
        </w:rPr>
        <w:t xml:space="preserve">OHRP Authorization Agreement template: </w:t>
      </w:r>
      <w:hyperlink r:id="rId14">
        <w:r w:rsidRPr="7DE509F3">
          <w:rPr>
            <w:rStyle w:val="Hyperlink"/>
            <w:sz w:val="22"/>
            <w:szCs w:val="22"/>
          </w:rPr>
          <w:t>https://www.hhs.gov/ohrp/register-irbs-and-obtain-fwas/forms/irb-authorization-agreement/index.html</w:t>
        </w:r>
      </w:hyperlink>
    </w:p>
    <w:p w14:paraId="768BE518" w14:textId="6E9DD8A3" w:rsidR="004D1FCF" w:rsidRPr="004D1FCF" w:rsidRDefault="004D1FCF" w:rsidP="004D1FCF">
      <w:pPr>
        <w:pStyle w:val="SOPLevel2"/>
        <w:tabs>
          <w:tab w:val="clear" w:pos="936"/>
          <w:tab w:val="num" w:pos="1800"/>
        </w:tabs>
        <w:spacing w:line="276" w:lineRule="auto"/>
        <w:rPr>
          <w:sz w:val="22"/>
          <w:szCs w:val="22"/>
        </w:rPr>
      </w:pPr>
      <w:r w:rsidRPr="002B1F21">
        <w:rPr>
          <w:sz w:val="22"/>
          <w:szCs w:val="22"/>
        </w:rPr>
        <w:t xml:space="preserve">Extending an FWA to Cover Collaborating Investigators (2005): </w:t>
      </w:r>
      <w:hyperlink r:id="rId15" w:history="1">
        <w:r w:rsidRPr="002B1F21">
          <w:rPr>
            <w:rStyle w:val="Hyperlink"/>
            <w:sz w:val="22"/>
            <w:szCs w:val="22"/>
          </w:rPr>
          <w:t>https://www.hhs.gov/ohrp/regulations-and-policy/guidance/extension-of-institutional-fwa-via-individual-investigator-agreement/index.html</w:t>
        </w:r>
      </w:hyperlink>
      <w:r w:rsidRPr="002B1F21">
        <w:rPr>
          <w:sz w:val="22"/>
          <w:szCs w:val="22"/>
        </w:rPr>
        <w:t xml:space="preserve"> </w:t>
      </w:r>
    </w:p>
    <w:p w14:paraId="1EFEE39E" w14:textId="336EEE5B" w:rsidR="00EB5B93" w:rsidRDefault="00EB5B93" w:rsidP="00654E48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 w:rsidR="00EB5B93" w:rsidSect="00EB5B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23AE" w14:textId="77777777" w:rsidR="00AB5610" w:rsidRDefault="00AB5610" w:rsidP="00855EE6">
      <w:pPr>
        <w:spacing w:after="0" w:line="240" w:lineRule="auto"/>
      </w:pPr>
      <w:r>
        <w:separator/>
      </w:r>
    </w:p>
  </w:endnote>
  <w:endnote w:type="continuationSeparator" w:id="0">
    <w:p w14:paraId="591C0CCF" w14:textId="77777777" w:rsidR="00AB5610" w:rsidRDefault="00AB5610" w:rsidP="00855EE6">
      <w:pPr>
        <w:spacing w:after="0" w:line="240" w:lineRule="auto"/>
      </w:pPr>
      <w:r>
        <w:continuationSeparator/>
      </w:r>
    </w:p>
  </w:endnote>
  <w:endnote w:id="1">
    <w:p w14:paraId="35B1BEAF" w14:textId="77777777" w:rsidR="00F13E29" w:rsidRDefault="00F13E29" w:rsidP="00F13E29">
      <w:pPr>
        <w:pStyle w:val="EndnoteText"/>
      </w:pPr>
      <w:r>
        <w:rPr>
          <w:rStyle w:val="EndnoteReference"/>
        </w:rPr>
        <w:endnoteRef/>
      </w:r>
      <w:r>
        <w:t xml:space="preserve"> If your institution participates in the NCATS SMART IRB program, then you may choose to replace this SOP with SMART IRB documentation or to supplement this SOP with SMART IRB documentation.</w:t>
      </w:r>
    </w:p>
  </w:endnote>
  <w:endnote w:id="2">
    <w:p w14:paraId="768BC0E1" w14:textId="77777777" w:rsidR="004D1FCF" w:rsidRDefault="004D1FCF" w:rsidP="004D1FCF">
      <w:pPr>
        <w:pStyle w:val="EndnoteText"/>
      </w:pPr>
      <w:r w:rsidRPr="7DE509F3">
        <w:rPr>
          <w:rStyle w:val="EndnoteReference"/>
        </w:rPr>
        <w:endnoteRef/>
      </w:r>
      <w:r>
        <w:t xml:space="preserve"> </w:t>
      </w:r>
      <w:hyperlink r:id="rId1" w:history="1">
        <w:r w:rsidRPr="7DE509F3">
          <w:rPr>
            <w:rStyle w:val="Hyperlink"/>
          </w:rPr>
          <w:t>Extending an FWA to Cover Collaborating Investigators (2005) | HHS.gov</w:t>
        </w:r>
      </w:hyperlink>
      <w:r>
        <w:t xml:space="preserve">: </w:t>
      </w:r>
      <w:r w:rsidRPr="0015092E">
        <w:t>https://www.hhs.gov/ohrp/regulations-and-policy/guidance/extension-of-institutional-fwa-via-individual-investigator-agreement/index.html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D7B7" w14:textId="77777777" w:rsidR="00093B6D" w:rsidRDefault="00093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05C5" w14:textId="77777777" w:rsidR="00651000" w:rsidRDefault="00651000" w:rsidP="00651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9C5E27E" w14:textId="1091CEAC" w:rsidR="009662B8" w:rsidRPr="00276526" w:rsidRDefault="009662B8" w:rsidP="009662B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B3B67">
      <w:rPr>
        <w:b/>
        <w:bCs/>
      </w:rPr>
      <w:t xml:space="preserve"> </w:t>
    </w:r>
    <w:r w:rsidRPr="00276526">
      <w:rPr>
        <w:b/>
        <w:bCs/>
      </w:rPr>
      <w:t>©</w:t>
    </w:r>
    <w:r w:rsidR="00A5416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78EB1A7" w14:textId="77777777" w:rsidR="009662B8" w:rsidRPr="00276526" w:rsidRDefault="009662B8" w:rsidP="009662B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5666" w14:textId="6A2B60B7" w:rsidR="00EB5B93" w:rsidRPr="00915462" w:rsidRDefault="00EB5B93" w:rsidP="00EB5B9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3008B97" w14:textId="7F4A8EB7" w:rsidR="009662B8" w:rsidRPr="00276526" w:rsidRDefault="009662B8" w:rsidP="009662B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B3B67">
      <w:rPr>
        <w:b/>
        <w:bCs/>
      </w:rPr>
      <w:t xml:space="preserve"> </w:t>
    </w:r>
    <w:r w:rsidRPr="00276526">
      <w:rPr>
        <w:b/>
        <w:bCs/>
      </w:rPr>
      <w:t>©</w:t>
    </w:r>
    <w:r w:rsidR="00A5416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6F80070" w14:textId="77777777" w:rsidR="009662B8" w:rsidRPr="00276526" w:rsidRDefault="009662B8" w:rsidP="009662B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9FE2" w14:textId="77777777" w:rsidR="00AB5610" w:rsidRDefault="00AB5610" w:rsidP="00855EE6">
      <w:pPr>
        <w:spacing w:after="0" w:line="240" w:lineRule="auto"/>
      </w:pPr>
      <w:r>
        <w:separator/>
      </w:r>
    </w:p>
  </w:footnote>
  <w:footnote w:type="continuationSeparator" w:id="0">
    <w:p w14:paraId="1EE00E9B" w14:textId="77777777" w:rsidR="00AB5610" w:rsidRDefault="00AB5610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CFC2" w14:textId="77777777" w:rsidR="00093B6D" w:rsidRDefault="00093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898E" w14:textId="1CDE7A34" w:rsidR="00D1677B" w:rsidRDefault="00D1677B" w:rsidP="00915462">
    <w:pPr>
      <w:pStyle w:val="Header"/>
      <w:jc w:val="center"/>
      <w:rPr>
        <w:noProof/>
      </w:rPr>
    </w:pPr>
  </w:p>
  <w:p w14:paraId="4F89F7BC" w14:textId="77777777" w:rsidR="00D1677B" w:rsidRDefault="00D1677B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C5B3" w14:textId="7B8D8F05" w:rsidR="00EB5B93" w:rsidRDefault="005F4F1F" w:rsidP="00EB5B93">
    <w:pPr>
      <w:pStyle w:val="Header"/>
      <w:jc w:val="center"/>
    </w:pPr>
    <w:r>
      <w:rPr>
        <w:noProof/>
      </w:rPr>
      <w:drawing>
        <wp:inline distT="0" distB="0" distL="0" distR="0" wp14:anchorId="68411291" wp14:editId="51989B29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CB8B2" w14:textId="77777777" w:rsidR="00EB5B93" w:rsidRDefault="00EB5B93" w:rsidP="004024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9DF6787C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1A9B"/>
    <w:rsid w:val="00073852"/>
    <w:rsid w:val="00076039"/>
    <w:rsid w:val="0008174A"/>
    <w:rsid w:val="00082AFF"/>
    <w:rsid w:val="00083423"/>
    <w:rsid w:val="00093B6D"/>
    <w:rsid w:val="00095BC7"/>
    <w:rsid w:val="00097C68"/>
    <w:rsid w:val="000E220B"/>
    <w:rsid w:val="000F5F1B"/>
    <w:rsid w:val="00105FF2"/>
    <w:rsid w:val="00112F1A"/>
    <w:rsid w:val="00134A9C"/>
    <w:rsid w:val="00150F7C"/>
    <w:rsid w:val="001568E3"/>
    <w:rsid w:val="0016139E"/>
    <w:rsid w:val="00185F69"/>
    <w:rsid w:val="001A4FAE"/>
    <w:rsid w:val="001B68C6"/>
    <w:rsid w:val="001B6FFA"/>
    <w:rsid w:val="00213EC8"/>
    <w:rsid w:val="00216912"/>
    <w:rsid w:val="00246BC8"/>
    <w:rsid w:val="0027055E"/>
    <w:rsid w:val="00272E9B"/>
    <w:rsid w:val="00277644"/>
    <w:rsid w:val="00277A14"/>
    <w:rsid w:val="002A0DD4"/>
    <w:rsid w:val="002B1F21"/>
    <w:rsid w:val="002B681F"/>
    <w:rsid w:val="002C1313"/>
    <w:rsid w:val="002C53BF"/>
    <w:rsid w:val="003206A2"/>
    <w:rsid w:val="00326316"/>
    <w:rsid w:val="00326970"/>
    <w:rsid w:val="0034262A"/>
    <w:rsid w:val="0035722D"/>
    <w:rsid w:val="003608B0"/>
    <w:rsid w:val="00376FA0"/>
    <w:rsid w:val="00397D6B"/>
    <w:rsid w:val="003E5AE2"/>
    <w:rsid w:val="003F35F5"/>
    <w:rsid w:val="0040240C"/>
    <w:rsid w:val="00407A74"/>
    <w:rsid w:val="00413B76"/>
    <w:rsid w:val="00423F56"/>
    <w:rsid w:val="00432636"/>
    <w:rsid w:val="00433C87"/>
    <w:rsid w:val="004709CB"/>
    <w:rsid w:val="004756C8"/>
    <w:rsid w:val="004A07B9"/>
    <w:rsid w:val="004B05DE"/>
    <w:rsid w:val="004D1FCF"/>
    <w:rsid w:val="004E2CCD"/>
    <w:rsid w:val="00512CDD"/>
    <w:rsid w:val="005203B4"/>
    <w:rsid w:val="00553AC6"/>
    <w:rsid w:val="005542BD"/>
    <w:rsid w:val="00562593"/>
    <w:rsid w:val="005654F1"/>
    <w:rsid w:val="00574247"/>
    <w:rsid w:val="0059053B"/>
    <w:rsid w:val="0059476F"/>
    <w:rsid w:val="005C5C4B"/>
    <w:rsid w:val="005E7206"/>
    <w:rsid w:val="005F4F1F"/>
    <w:rsid w:val="0060013C"/>
    <w:rsid w:val="00607148"/>
    <w:rsid w:val="00612FDA"/>
    <w:rsid w:val="0062282F"/>
    <w:rsid w:val="00625EFE"/>
    <w:rsid w:val="00636276"/>
    <w:rsid w:val="00650A58"/>
    <w:rsid w:val="00651000"/>
    <w:rsid w:val="00675EB8"/>
    <w:rsid w:val="00677C59"/>
    <w:rsid w:val="006844F4"/>
    <w:rsid w:val="00695219"/>
    <w:rsid w:val="006C3173"/>
    <w:rsid w:val="006F23D2"/>
    <w:rsid w:val="0070350C"/>
    <w:rsid w:val="007158FE"/>
    <w:rsid w:val="007469E0"/>
    <w:rsid w:val="0076301A"/>
    <w:rsid w:val="007910F4"/>
    <w:rsid w:val="007D1007"/>
    <w:rsid w:val="007F1FFD"/>
    <w:rsid w:val="00821C23"/>
    <w:rsid w:val="00837ACE"/>
    <w:rsid w:val="0084152D"/>
    <w:rsid w:val="00855EE6"/>
    <w:rsid w:val="0086083E"/>
    <w:rsid w:val="00867C73"/>
    <w:rsid w:val="00872DA6"/>
    <w:rsid w:val="008913AF"/>
    <w:rsid w:val="00891FE9"/>
    <w:rsid w:val="00892392"/>
    <w:rsid w:val="00893D51"/>
    <w:rsid w:val="008B0231"/>
    <w:rsid w:val="008B32E5"/>
    <w:rsid w:val="008B3D20"/>
    <w:rsid w:val="008E0FB4"/>
    <w:rsid w:val="008F6251"/>
    <w:rsid w:val="00915462"/>
    <w:rsid w:val="00917358"/>
    <w:rsid w:val="009662B8"/>
    <w:rsid w:val="00997465"/>
    <w:rsid w:val="009C1EE8"/>
    <w:rsid w:val="009E4660"/>
    <w:rsid w:val="00A30AFA"/>
    <w:rsid w:val="00A54163"/>
    <w:rsid w:val="00AB07B4"/>
    <w:rsid w:val="00AB3B67"/>
    <w:rsid w:val="00AB5610"/>
    <w:rsid w:val="00AC2525"/>
    <w:rsid w:val="00AC2F0C"/>
    <w:rsid w:val="00AC4ED1"/>
    <w:rsid w:val="00AE518C"/>
    <w:rsid w:val="00B21A8F"/>
    <w:rsid w:val="00B23768"/>
    <w:rsid w:val="00B23D93"/>
    <w:rsid w:val="00B2710A"/>
    <w:rsid w:val="00B4192F"/>
    <w:rsid w:val="00B54DF7"/>
    <w:rsid w:val="00B61F4A"/>
    <w:rsid w:val="00B73A3B"/>
    <w:rsid w:val="00B84322"/>
    <w:rsid w:val="00BB2AC7"/>
    <w:rsid w:val="00BF2F85"/>
    <w:rsid w:val="00C01453"/>
    <w:rsid w:val="00C11900"/>
    <w:rsid w:val="00C468AA"/>
    <w:rsid w:val="00C536C2"/>
    <w:rsid w:val="00C75CAF"/>
    <w:rsid w:val="00C90832"/>
    <w:rsid w:val="00C97E43"/>
    <w:rsid w:val="00CC597C"/>
    <w:rsid w:val="00CD6AD6"/>
    <w:rsid w:val="00CD7830"/>
    <w:rsid w:val="00CE106A"/>
    <w:rsid w:val="00CF0405"/>
    <w:rsid w:val="00D1677B"/>
    <w:rsid w:val="00D35E6A"/>
    <w:rsid w:val="00D418CE"/>
    <w:rsid w:val="00D90EA3"/>
    <w:rsid w:val="00D926D2"/>
    <w:rsid w:val="00DA3A5F"/>
    <w:rsid w:val="00DF472D"/>
    <w:rsid w:val="00E0288C"/>
    <w:rsid w:val="00E03D8D"/>
    <w:rsid w:val="00E33C34"/>
    <w:rsid w:val="00E34769"/>
    <w:rsid w:val="00E61D55"/>
    <w:rsid w:val="00EB5B93"/>
    <w:rsid w:val="00EB6975"/>
    <w:rsid w:val="00EC2052"/>
    <w:rsid w:val="00ED02D9"/>
    <w:rsid w:val="00EE39FA"/>
    <w:rsid w:val="00EF642F"/>
    <w:rsid w:val="00F116D8"/>
    <w:rsid w:val="00F13E29"/>
    <w:rsid w:val="00F21D47"/>
    <w:rsid w:val="00F40567"/>
    <w:rsid w:val="00F5407E"/>
    <w:rsid w:val="00F84AEF"/>
    <w:rsid w:val="00F9084D"/>
    <w:rsid w:val="00FA7224"/>
    <w:rsid w:val="00FE1862"/>
    <w:rsid w:val="437026AB"/>
    <w:rsid w:val="74B4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link w:val="PrimarySectionText-HCGChar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rsid w:val="007D1007"/>
    <w:pPr>
      <w:spacing w:after="0"/>
      <w:ind w:left="0" w:firstLine="0"/>
      <w:jc w:val="center"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1007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PrimarySectionText-HCGChar">
    <w:name w:val="Primary Section Text - HCG Char"/>
    <w:basedOn w:val="DefaultParagraphFont"/>
    <w:link w:val="PrimarySectionText-HCG"/>
    <w:rsid w:val="007D1007"/>
    <w:rPr>
      <w:rFonts w:ascii="Arial" w:hAnsi="Arial"/>
    </w:rPr>
  </w:style>
  <w:style w:type="character" w:customStyle="1" w:styleId="PrimarySectionTextNohangingindent-HCGChar">
    <w:name w:val="Primary Section Text (No hanging indent) - HCG Char"/>
    <w:basedOn w:val="PrimarySectionText-HCGChar"/>
    <w:link w:val="PrimarySectionTextNohangingindent-HCG"/>
    <w:rsid w:val="007D1007"/>
    <w:rPr>
      <w:rFonts w:ascii="Arial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1007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1007"/>
    <w:rPr>
      <w:vertAlign w:val="superscript"/>
    </w:rPr>
  </w:style>
  <w:style w:type="character" w:styleId="Hyperlink">
    <w:name w:val="Hyperlink"/>
    <w:rsid w:val="005947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7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0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martirb.org/agreemen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hhs.gov/ohrp/regulations-and-policy/single-irb-exception-determinations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hhs.gov/ohrp/regulations-and-policy/guidance/extension-of-institutional-fwa-via-individual-investigator-agreement/index.htm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hhs.gov/ohrp/register-irbs-and-obtain-fwas/forms/irb-authorization-agreement/index.html" TargetMode="Externa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hs.gov/ohrp/regulations-and-policy/guidance/extension-of-institutional-fwa-via-individual-investigator-agreement/index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20442066-bf90-4535-9958-bdb0b8ae0d2c"/>
    <ds:schemaRef ds:uri="http://schemas.openxmlformats.org/package/2006/metadata/core-properties"/>
    <ds:schemaRef ds:uri="http://purl.org/dc/dcmitype/"/>
    <ds:schemaRef ds:uri="c5b12f2e-6b3c-4a3a-9961-bb47292d08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2DA34-3689-4B1E-9DD2-44F9E2229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5112E-D5B4-4944-A2D9-86DE07976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2025-08-11T12:10:00Z</dcterms:created>
  <dcterms:modified xsi:type="dcterms:W3CDTF">2025-08-22T19:57:00Z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3815500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