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98971" w14:textId="77777777" w:rsidR="004420FD" w:rsidRDefault="004420FD" w:rsidP="00A84561">
      <w:pPr>
        <w:rPr>
          <w:rFonts w:ascii="Arial" w:hAnsi="Arial" w:cs="Arial"/>
          <w:bCs/>
          <w:sz w:val="32"/>
          <w:szCs w:val="32"/>
        </w:rPr>
      </w:pPr>
    </w:p>
    <w:p w14:paraId="67BAA0D8" w14:textId="77777777" w:rsidR="004420FD" w:rsidRDefault="004420FD" w:rsidP="00A84561">
      <w:pPr>
        <w:rPr>
          <w:rFonts w:ascii="Arial" w:hAnsi="Arial" w:cs="Arial"/>
          <w:bCs/>
          <w:sz w:val="32"/>
          <w:szCs w:val="32"/>
        </w:rPr>
      </w:pPr>
    </w:p>
    <w:p w14:paraId="7DB974C7" w14:textId="2BECD63E" w:rsidR="004C4E53" w:rsidRDefault="00A84561" w:rsidP="00D5694D">
      <w:pPr>
        <w:jc w:val="center"/>
        <w:rPr>
          <w:rFonts w:ascii="Arial" w:hAnsi="Arial" w:cs="Arial"/>
          <w:bCs/>
          <w:sz w:val="32"/>
          <w:szCs w:val="32"/>
        </w:rPr>
      </w:pPr>
      <w:r>
        <w:rPr>
          <w:rFonts w:ascii="Arial" w:hAnsi="Arial" w:cs="Arial"/>
          <w:bCs/>
          <w:sz w:val="32"/>
          <w:szCs w:val="32"/>
        </w:rPr>
        <w:t>H</w:t>
      </w:r>
      <w:r w:rsidR="004C4E53">
        <w:rPr>
          <w:rFonts w:ascii="Arial" w:hAnsi="Arial" w:cs="Arial"/>
          <w:bCs/>
          <w:sz w:val="32"/>
          <w:szCs w:val="32"/>
        </w:rPr>
        <w:t>RP-10</w:t>
      </w:r>
      <w:r>
        <w:rPr>
          <w:rFonts w:ascii="Arial" w:hAnsi="Arial" w:cs="Arial"/>
          <w:bCs/>
          <w:sz w:val="32"/>
          <w:szCs w:val="32"/>
        </w:rPr>
        <w:t>9</w:t>
      </w:r>
      <w:r w:rsidR="004C4E53">
        <w:rPr>
          <w:rFonts w:ascii="Arial" w:hAnsi="Arial" w:cs="Arial"/>
          <w:bCs/>
          <w:sz w:val="32"/>
          <w:szCs w:val="32"/>
        </w:rPr>
        <w:t xml:space="preserve"> | </w:t>
      </w:r>
      <w:r w:rsidR="00E2252C">
        <w:rPr>
          <w:rFonts w:ascii="Arial" w:hAnsi="Arial" w:cs="Arial"/>
          <w:bCs/>
          <w:sz w:val="32"/>
          <w:szCs w:val="32"/>
        </w:rPr>
        <w:t>8</w:t>
      </w:r>
      <w:r>
        <w:rPr>
          <w:rFonts w:ascii="Arial" w:hAnsi="Arial" w:cs="Arial"/>
          <w:bCs/>
          <w:sz w:val="32"/>
          <w:szCs w:val="32"/>
        </w:rPr>
        <w:t>/</w:t>
      </w:r>
      <w:r w:rsidR="00E2252C">
        <w:rPr>
          <w:rFonts w:ascii="Arial" w:hAnsi="Arial" w:cs="Arial"/>
          <w:bCs/>
          <w:sz w:val="32"/>
          <w:szCs w:val="32"/>
        </w:rPr>
        <w:t>1</w:t>
      </w:r>
      <w:r>
        <w:rPr>
          <w:rFonts w:ascii="Arial" w:hAnsi="Arial" w:cs="Arial"/>
          <w:bCs/>
          <w:sz w:val="32"/>
          <w:szCs w:val="32"/>
        </w:rPr>
        <w:t>/2025</w:t>
      </w:r>
      <w:r w:rsidR="004C4E53">
        <w:rPr>
          <w:rFonts w:ascii="Arial" w:hAnsi="Arial" w:cs="Arial"/>
          <w:bCs/>
          <w:sz w:val="32"/>
          <w:szCs w:val="32"/>
        </w:rPr>
        <w:t xml:space="preserve">| </w:t>
      </w:r>
    </w:p>
    <w:p w14:paraId="0D866512" w14:textId="77777777" w:rsidR="005903CD" w:rsidRDefault="005903CD" w:rsidP="00161C96">
      <w:pPr>
        <w:rPr>
          <w:rFonts w:ascii="Arial" w:hAnsi="Arial" w:cs="Arial"/>
          <w:bCs/>
          <w:sz w:val="32"/>
          <w:szCs w:val="32"/>
        </w:rPr>
      </w:pPr>
    </w:p>
    <w:p w14:paraId="080457E3" w14:textId="520CC681" w:rsidR="00494019" w:rsidRDefault="00A84561" w:rsidP="002B3333">
      <w:pPr>
        <w:spacing w:after="160" w:line="259" w:lineRule="auto"/>
        <w:jc w:val="center"/>
        <w:rPr>
          <w:rFonts w:ascii="Arial" w:hAnsi="Arial" w:cs="Arial"/>
          <w:b/>
          <w:sz w:val="48"/>
          <w:szCs w:val="48"/>
        </w:rPr>
      </w:pPr>
      <w:r>
        <w:rPr>
          <w:rFonts w:ascii="Arial" w:hAnsi="Arial" w:cs="Arial"/>
          <w:b/>
          <w:sz w:val="48"/>
          <w:szCs w:val="48"/>
        </w:rPr>
        <w:t>IRB Member Manual</w:t>
      </w:r>
    </w:p>
    <w:p w14:paraId="20470D17" w14:textId="77777777" w:rsidR="00E97DD9" w:rsidRDefault="00E97DD9" w:rsidP="002B3333">
      <w:pPr>
        <w:spacing w:after="160" w:line="259" w:lineRule="auto"/>
        <w:jc w:val="center"/>
        <w:rPr>
          <w:rFonts w:ascii="Arial" w:hAnsi="Arial" w:cs="Arial"/>
          <w:b/>
          <w:sz w:val="48"/>
          <w:szCs w:val="48"/>
        </w:rPr>
      </w:pPr>
    </w:p>
    <w:p w14:paraId="7A3379EF" w14:textId="6476A83C" w:rsidR="00A84561" w:rsidRDefault="00BE63E3" w:rsidP="004C4E53">
      <w:pPr>
        <w:spacing w:line="480" w:lineRule="auto"/>
        <w:jc w:val="center"/>
        <w:rPr>
          <w:rFonts w:ascii="Arial" w:hAnsi="Arial" w:cs="Arial"/>
          <w:b/>
          <w:sz w:val="48"/>
          <w:szCs w:val="48"/>
        </w:rPr>
      </w:pPr>
      <w:r>
        <w:rPr>
          <w:rFonts w:ascii="Arial" w:hAnsi="Arial" w:cs="Arial"/>
          <w:b/>
          <w:noProof/>
          <w:sz w:val="48"/>
          <w:szCs w:val="48"/>
        </w:rPr>
        <w:drawing>
          <wp:inline distT="0" distB="0" distL="0" distR="0" wp14:anchorId="44977B7B" wp14:editId="6C68312E">
            <wp:extent cx="3390900" cy="516934"/>
            <wp:effectExtent l="0" t="0" r="0" b="0"/>
            <wp:docPr id="4" name="Picture 3" descr="Office for Human Research Prote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Office for Human Research Protection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0900" cy="516934"/>
                    </a:xfrm>
                    <a:prstGeom prst="rect">
                      <a:avLst/>
                    </a:prstGeom>
                    <a:noFill/>
                    <a:ln>
                      <a:noFill/>
                    </a:ln>
                  </pic:spPr>
                </pic:pic>
              </a:graphicData>
            </a:graphic>
          </wp:inline>
        </w:drawing>
      </w:r>
    </w:p>
    <w:p w14:paraId="23D9B432" w14:textId="3086801E" w:rsidR="00051F12" w:rsidRDefault="00051F12">
      <w:pPr>
        <w:rPr>
          <w:rFonts w:ascii="Arial" w:hAnsi="Arial" w:cs="Arial"/>
          <w:b/>
          <w:sz w:val="48"/>
          <w:szCs w:val="48"/>
        </w:rPr>
      </w:pPr>
      <w:r>
        <w:rPr>
          <w:rFonts w:ascii="Arial" w:hAnsi="Arial" w:cs="Arial"/>
          <w:b/>
          <w:sz w:val="48"/>
          <w:szCs w:val="48"/>
        </w:rPr>
        <w:br w:type="page"/>
      </w:r>
    </w:p>
    <w:p w14:paraId="64DA015E" w14:textId="77777777" w:rsidR="00154990" w:rsidRDefault="00154990" w:rsidP="00F72F06">
      <w:pPr>
        <w:pStyle w:val="BodyText"/>
        <w:rPr>
          <w:rFonts w:ascii="Arial" w:hAnsi="Arial" w:cs="Arial"/>
          <w:b/>
          <w:sz w:val="28"/>
          <w:szCs w:val="28"/>
        </w:rPr>
      </w:pPr>
    </w:p>
    <w:p w14:paraId="1A7354EF" w14:textId="77777777" w:rsidR="00EF1C10" w:rsidRPr="00161C96" w:rsidRDefault="00EF1C10" w:rsidP="00F72F06">
      <w:pPr>
        <w:pStyle w:val="BodyText"/>
        <w:rPr>
          <w:rFonts w:ascii="Arial" w:hAnsi="Arial" w:cs="Arial"/>
          <w:bCs/>
        </w:rPr>
      </w:pPr>
      <w:r w:rsidRPr="00161C96">
        <w:rPr>
          <w:rFonts w:ascii="Arial" w:hAnsi="Arial" w:cs="Arial"/>
          <w:bCs/>
        </w:rPr>
        <w:t>Table of Contents</w:t>
      </w:r>
    </w:p>
    <w:p w14:paraId="0E84E780" w14:textId="63E08FC4" w:rsidR="009A53A3" w:rsidRPr="009A53A3" w:rsidRDefault="00EF1C10">
      <w:pPr>
        <w:pStyle w:val="TOC2"/>
        <w:rPr>
          <w:rFonts w:ascii="Arial" w:eastAsiaTheme="minorEastAsia" w:hAnsi="Arial" w:cs="Arial"/>
          <w:noProof/>
          <w:kern w:val="2"/>
          <w:sz w:val="24"/>
          <w14:ligatures w14:val="standardContextual"/>
        </w:rPr>
      </w:pPr>
      <w:r w:rsidRPr="009A53A3">
        <w:rPr>
          <w:rFonts w:ascii="Arial" w:hAnsi="Arial" w:cs="Arial"/>
        </w:rPr>
        <w:fldChar w:fldCharType="begin"/>
      </w:r>
      <w:r w:rsidRPr="009A53A3">
        <w:rPr>
          <w:rFonts w:ascii="Arial" w:hAnsi="Arial" w:cs="Arial"/>
        </w:rPr>
        <w:instrText xml:space="preserve"> TOC \o "1-3" \h \z \u </w:instrText>
      </w:r>
      <w:r w:rsidRPr="009A53A3">
        <w:rPr>
          <w:rFonts w:ascii="Arial" w:hAnsi="Arial" w:cs="Arial"/>
        </w:rPr>
        <w:fldChar w:fldCharType="separate"/>
      </w:r>
      <w:hyperlink w:anchor="_Toc204932870" w:history="1">
        <w:r w:rsidR="009A53A3" w:rsidRPr="009A53A3">
          <w:rPr>
            <w:rStyle w:val="Hyperlink"/>
            <w:rFonts w:ascii="Arial" w:hAnsi="Arial" w:cs="Arial"/>
            <w:noProof/>
          </w:rPr>
          <w:t>1. What is the purpose of this member manual?</w:t>
        </w:r>
        <w:r w:rsidR="009A53A3" w:rsidRPr="009A53A3">
          <w:rPr>
            <w:rFonts w:ascii="Arial" w:hAnsi="Arial" w:cs="Arial"/>
            <w:noProof/>
            <w:webHidden/>
          </w:rPr>
          <w:tab/>
        </w:r>
        <w:r w:rsidR="009A53A3" w:rsidRPr="009A53A3">
          <w:rPr>
            <w:rFonts w:ascii="Arial" w:hAnsi="Arial" w:cs="Arial"/>
            <w:noProof/>
            <w:webHidden/>
          </w:rPr>
          <w:fldChar w:fldCharType="begin"/>
        </w:r>
        <w:r w:rsidR="009A53A3" w:rsidRPr="009A53A3">
          <w:rPr>
            <w:rFonts w:ascii="Arial" w:hAnsi="Arial" w:cs="Arial"/>
            <w:noProof/>
            <w:webHidden/>
          </w:rPr>
          <w:instrText xml:space="preserve"> PAGEREF _Toc204932870 \h </w:instrText>
        </w:r>
        <w:r w:rsidR="009A53A3" w:rsidRPr="009A53A3">
          <w:rPr>
            <w:rFonts w:ascii="Arial" w:hAnsi="Arial" w:cs="Arial"/>
            <w:noProof/>
            <w:webHidden/>
          </w:rPr>
        </w:r>
        <w:r w:rsidR="009A53A3" w:rsidRPr="009A53A3">
          <w:rPr>
            <w:rFonts w:ascii="Arial" w:hAnsi="Arial" w:cs="Arial"/>
            <w:noProof/>
            <w:webHidden/>
          </w:rPr>
          <w:fldChar w:fldCharType="separate"/>
        </w:r>
        <w:r w:rsidR="009A53A3" w:rsidRPr="009A53A3">
          <w:rPr>
            <w:rFonts w:ascii="Arial" w:hAnsi="Arial" w:cs="Arial"/>
            <w:noProof/>
            <w:webHidden/>
          </w:rPr>
          <w:t>3</w:t>
        </w:r>
        <w:r w:rsidR="009A53A3" w:rsidRPr="009A53A3">
          <w:rPr>
            <w:rFonts w:ascii="Arial" w:hAnsi="Arial" w:cs="Arial"/>
            <w:noProof/>
            <w:webHidden/>
          </w:rPr>
          <w:fldChar w:fldCharType="end"/>
        </w:r>
      </w:hyperlink>
    </w:p>
    <w:p w14:paraId="1BB1D24C" w14:textId="25FA8566" w:rsidR="009A53A3" w:rsidRPr="009A53A3" w:rsidRDefault="009A53A3">
      <w:pPr>
        <w:pStyle w:val="TOC2"/>
        <w:rPr>
          <w:rFonts w:ascii="Arial" w:eastAsiaTheme="minorEastAsia" w:hAnsi="Arial" w:cs="Arial"/>
          <w:noProof/>
          <w:kern w:val="2"/>
          <w:sz w:val="24"/>
          <w14:ligatures w14:val="standardContextual"/>
        </w:rPr>
      </w:pPr>
      <w:hyperlink w:anchor="_Toc204932871" w:history="1">
        <w:r w:rsidRPr="009A53A3">
          <w:rPr>
            <w:rStyle w:val="Hyperlink"/>
            <w:rFonts w:ascii="Arial" w:hAnsi="Arial" w:cs="Arial"/>
            <w:noProof/>
          </w:rPr>
          <w:t>2. What is the role of an IRB Member?</w:t>
        </w:r>
        <w:r w:rsidRPr="009A53A3">
          <w:rPr>
            <w:rFonts w:ascii="Arial" w:hAnsi="Arial" w:cs="Arial"/>
            <w:noProof/>
            <w:webHidden/>
          </w:rPr>
          <w:tab/>
        </w:r>
        <w:r w:rsidRPr="009A53A3">
          <w:rPr>
            <w:rFonts w:ascii="Arial" w:hAnsi="Arial" w:cs="Arial"/>
            <w:noProof/>
            <w:webHidden/>
          </w:rPr>
          <w:fldChar w:fldCharType="begin"/>
        </w:r>
        <w:r w:rsidRPr="009A53A3">
          <w:rPr>
            <w:rFonts w:ascii="Arial" w:hAnsi="Arial" w:cs="Arial"/>
            <w:noProof/>
            <w:webHidden/>
          </w:rPr>
          <w:instrText xml:space="preserve"> PAGEREF _Toc204932871 \h </w:instrText>
        </w:r>
        <w:r w:rsidRPr="009A53A3">
          <w:rPr>
            <w:rFonts w:ascii="Arial" w:hAnsi="Arial" w:cs="Arial"/>
            <w:noProof/>
            <w:webHidden/>
          </w:rPr>
        </w:r>
        <w:r w:rsidRPr="009A53A3">
          <w:rPr>
            <w:rFonts w:ascii="Arial" w:hAnsi="Arial" w:cs="Arial"/>
            <w:noProof/>
            <w:webHidden/>
          </w:rPr>
          <w:fldChar w:fldCharType="separate"/>
        </w:r>
        <w:r w:rsidRPr="009A53A3">
          <w:rPr>
            <w:rFonts w:ascii="Arial" w:hAnsi="Arial" w:cs="Arial"/>
            <w:noProof/>
            <w:webHidden/>
          </w:rPr>
          <w:t>3</w:t>
        </w:r>
        <w:r w:rsidRPr="009A53A3">
          <w:rPr>
            <w:rFonts w:ascii="Arial" w:hAnsi="Arial" w:cs="Arial"/>
            <w:noProof/>
            <w:webHidden/>
          </w:rPr>
          <w:fldChar w:fldCharType="end"/>
        </w:r>
      </w:hyperlink>
    </w:p>
    <w:p w14:paraId="0FDD7B50" w14:textId="1EE75170" w:rsidR="009A53A3" w:rsidRPr="009A53A3" w:rsidRDefault="009A53A3">
      <w:pPr>
        <w:pStyle w:val="TOC2"/>
        <w:rPr>
          <w:rFonts w:ascii="Arial" w:eastAsiaTheme="minorEastAsia" w:hAnsi="Arial" w:cs="Arial"/>
          <w:noProof/>
          <w:kern w:val="2"/>
          <w:sz w:val="24"/>
          <w14:ligatures w14:val="standardContextual"/>
        </w:rPr>
      </w:pPr>
      <w:hyperlink w:anchor="_Toc204932872" w:history="1">
        <w:r w:rsidRPr="009A53A3">
          <w:rPr>
            <w:rStyle w:val="Hyperlink"/>
            <w:rFonts w:ascii="Arial" w:hAnsi="Arial" w:cs="Arial"/>
            <w:noProof/>
          </w:rPr>
          <w:t>3. What is the HRPP Toolkit?</w:t>
        </w:r>
        <w:r w:rsidRPr="009A53A3">
          <w:rPr>
            <w:rFonts w:ascii="Arial" w:hAnsi="Arial" w:cs="Arial"/>
            <w:noProof/>
            <w:webHidden/>
          </w:rPr>
          <w:tab/>
        </w:r>
        <w:r w:rsidRPr="009A53A3">
          <w:rPr>
            <w:rFonts w:ascii="Arial" w:hAnsi="Arial" w:cs="Arial"/>
            <w:noProof/>
            <w:webHidden/>
          </w:rPr>
          <w:fldChar w:fldCharType="begin"/>
        </w:r>
        <w:r w:rsidRPr="009A53A3">
          <w:rPr>
            <w:rFonts w:ascii="Arial" w:hAnsi="Arial" w:cs="Arial"/>
            <w:noProof/>
            <w:webHidden/>
          </w:rPr>
          <w:instrText xml:space="preserve"> PAGEREF _Toc204932872 \h </w:instrText>
        </w:r>
        <w:r w:rsidRPr="009A53A3">
          <w:rPr>
            <w:rFonts w:ascii="Arial" w:hAnsi="Arial" w:cs="Arial"/>
            <w:noProof/>
            <w:webHidden/>
          </w:rPr>
        </w:r>
        <w:r w:rsidRPr="009A53A3">
          <w:rPr>
            <w:rFonts w:ascii="Arial" w:hAnsi="Arial" w:cs="Arial"/>
            <w:noProof/>
            <w:webHidden/>
          </w:rPr>
          <w:fldChar w:fldCharType="separate"/>
        </w:r>
        <w:r w:rsidRPr="009A53A3">
          <w:rPr>
            <w:rFonts w:ascii="Arial" w:hAnsi="Arial" w:cs="Arial"/>
            <w:noProof/>
            <w:webHidden/>
          </w:rPr>
          <w:t>3</w:t>
        </w:r>
        <w:r w:rsidRPr="009A53A3">
          <w:rPr>
            <w:rFonts w:ascii="Arial" w:hAnsi="Arial" w:cs="Arial"/>
            <w:noProof/>
            <w:webHidden/>
          </w:rPr>
          <w:fldChar w:fldCharType="end"/>
        </w:r>
      </w:hyperlink>
    </w:p>
    <w:p w14:paraId="3ED06D66" w14:textId="538D8907" w:rsidR="009A53A3" w:rsidRPr="009A53A3" w:rsidRDefault="009A53A3">
      <w:pPr>
        <w:pStyle w:val="TOC2"/>
        <w:rPr>
          <w:rFonts w:ascii="Arial" w:eastAsiaTheme="minorEastAsia" w:hAnsi="Arial" w:cs="Arial"/>
          <w:noProof/>
          <w:kern w:val="2"/>
          <w:sz w:val="24"/>
          <w14:ligatures w14:val="standardContextual"/>
        </w:rPr>
      </w:pPr>
      <w:hyperlink w:anchor="_Toc204932873" w:history="1">
        <w:r w:rsidRPr="009A53A3">
          <w:rPr>
            <w:rStyle w:val="Hyperlink"/>
            <w:rFonts w:ascii="Arial" w:hAnsi="Arial" w:cs="Arial"/>
            <w:noProof/>
          </w:rPr>
          <w:t>4. What are the expectations for an IRB Member?</w:t>
        </w:r>
        <w:r w:rsidRPr="009A53A3">
          <w:rPr>
            <w:rFonts w:ascii="Arial" w:hAnsi="Arial" w:cs="Arial"/>
            <w:noProof/>
            <w:webHidden/>
          </w:rPr>
          <w:tab/>
        </w:r>
        <w:r w:rsidRPr="009A53A3">
          <w:rPr>
            <w:rFonts w:ascii="Arial" w:hAnsi="Arial" w:cs="Arial"/>
            <w:noProof/>
            <w:webHidden/>
          </w:rPr>
          <w:fldChar w:fldCharType="begin"/>
        </w:r>
        <w:r w:rsidRPr="009A53A3">
          <w:rPr>
            <w:rFonts w:ascii="Arial" w:hAnsi="Arial" w:cs="Arial"/>
            <w:noProof/>
            <w:webHidden/>
          </w:rPr>
          <w:instrText xml:space="preserve"> PAGEREF _Toc204932873 \h </w:instrText>
        </w:r>
        <w:r w:rsidRPr="009A53A3">
          <w:rPr>
            <w:rFonts w:ascii="Arial" w:hAnsi="Arial" w:cs="Arial"/>
            <w:noProof/>
            <w:webHidden/>
          </w:rPr>
        </w:r>
        <w:r w:rsidRPr="009A53A3">
          <w:rPr>
            <w:rFonts w:ascii="Arial" w:hAnsi="Arial" w:cs="Arial"/>
            <w:noProof/>
            <w:webHidden/>
          </w:rPr>
          <w:fldChar w:fldCharType="separate"/>
        </w:r>
        <w:r w:rsidRPr="009A53A3">
          <w:rPr>
            <w:rFonts w:ascii="Arial" w:hAnsi="Arial" w:cs="Arial"/>
            <w:noProof/>
            <w:webHidden/>
          </w:rPr>
          <w:t>4</w:t>
        </w:r>
        <w:r w:rsidRPr="009A53A3">
          <w:rPr>
            <w:rFonts w:ascii="Arial" w:hAnsi="Arial" w:cs="Arial"/>
            <w:noProof/>
            <w:webHidden/>
          </w:rPr>
          <w:fldChar w:fldCharType="end"/>
        </w:r>
      </w:hyperlink>
    </w:p>
    <w:p w14:paraId="5D01CAE1" w14:textId="4CF972A3" w:rsidR="009A53A3" w:rsidRPr="009A53A3" w:rsidRDefault="009A53A3">
      <w:pPr>
        <w:pStyle w:val="TOC2"/>
        <w:rPr>
          <w:rFonts w:ascii="Arial" w:eastAsiaTheme="minorEastAsia" w:hAnsi="Arial" w:cs="Arial"/>
          <w:noProof/>
          <w:kern w:val="2"/>
          <w:sz w:val="24"/>
          <w14:ligatures w14:val="standardContextual"/>
        </w:rPr>
      </w:pPr>
      <w:hyperlink w:anchor="_Toc204932874" w:history="1">
        <w:r w:rsidRPr="009A53A3">
          <w:rPr>
            <w:rStyle w:val="Hyperlink"/>
            <w:rFonts w:ascii="Arial" w:hAnsi="Arial" w:cs="Arial"/>
            <w:noProof/>
          </w:rPr>
          <w:t>5. Where does the review process begin?</w:t>
        </w:r>
        <w:r w:rsidRPr="009A53A3">
          <w:rPr>
            <w:rFonts w:ascii="Arial" w:hAnsi="Arial" w:cs="Arial"/>
            <w:noProof/>
            <w:webHidden/>
          </w:rPr>
          <w:tab/>
        </w:r>
        <w:r w:rsidRPr="009A53A3">
          <w:rPr>
            <w:rFonts w:ascii="Arial" w:hAnsi="Arial" w:cs="Arial"/>
            <w:noProof/>
            <w:webHidden/>
          </w:rPr>
          <w:fldChar w:fldCharType="begin"/>
        </w:r>
        <w:r w:rsidRPr="009A53A3">
          <w:rPr>
            <w:rFonts w:ascii="Arial" w:hAnsi="Arial" w:cs="Arial"/>
            <w:noProof/>
            <w:webHidden/>
          </w:rPr>
          <w:instrText xml:space="preserve"> PAGEREF _Toc204932874 \h </w:instrText>
        </w:r>
        <w:r w:rsidRPr="009A53A3">
          <w:rPr>
            <w:rFonts w:ascii="Arial" w:hAnsi="Arial" w:cs="Arial"/>
            <w:noProof/>
            <w:webHidden/>
          </w:rPr>
        </w:r>
        <w:r w:rsidRPr="009A53A3">
          <w:rPr>
            <w:rFonts w:ascii="Arial" w:hAnsi="Arial" w:cs="Arial"/>
            <w:noProof/>
            <w:webHidden/>
          </w:rPr>
          <w:fldChar w:fldCharType="separate"/>
        </w:r>
        <w:r w:rsidRPr="009A53A3">
          <w:rPr>
            <w:rFonts w:ascii="Arial" w:hAnsi="Arial" w:cs="Arial"/>
            <w:noProof/>
            <w:webHidden/>
          </w:rPr>
          <w:t>4</w:t>
        </w:r>
        <w:r w:rsidRPr="009A53A3">
          <w:rPr>
            <w:rFonts w:ascii="Arial" w:hAnsi="Arial" w:cs="Arial"/>
            <w:noProof/>
            <w:webHidden/>
          </w:rPr>
          <w:fldChar w:fldCharType="end"/>
        </w:r>
      </w:hyperlink>
    </w:p>
    <w:p w14:paraId="28D0F800" w14:textId="288CA7B9" w:rsidR="009A53A3" w:rsidRPr="009A53A3" w:rsidRDefault="009A53A3">
      <w:pPr>
        <w:pStyle w:val="TOC2"/>
        <w:rPr>
          <w:rFonts w:ascii="Arial" w:eastAsiaTheme="minorEastAsia" w:hAnsi="Arial" w:cs="Arial"/>
          <w:noProof/>
          <w:kern w:val="2"/>
          <w:sz w:val="24"/>
          <w14:ligatures w14:val="standardContextual"/>
        </w:rPr>
      </w:pPr>
      <w:hyperlink w:anchor="_Toc204932875" w:history="1">
        <w:r w:rsidRPr="009A53A3">
          <w:rPr>
            <w:rStyle w:val="Hyperlink"/>
            <w:rFonts w:ascii="Arial" w:hAnsi="Arial" w:cs="Arial"/>
            <w:noProof/>
          </w:rPr>
          <w:t>6. What are the different submission types?</w:t>
        </w:r>
        <w:r w:rsidRPr="009A53A3">
          <w:rPr>
            <w:rFonts w:ascii="Arial" w:hAnsi="Arial" w:cs="Arial"/>
            <w:noProof/>
            <w:webHidden/>
          </w:rPr>
          <w:tab/>
        </w:r>
        <w:r w:rsidRPr="009A53A3">
          <w:rPr>
            <w:rFonts w:ascii="Arial" w:hAnsi="Arial" w:cs="Arial"/>
            <w:noProof/>
            <w:webHidden/>
          </w:rPr>
          <w:fldChar w:fldCharType="begin"/>
        </w:r>
        <w:r w:rsidRPr="009A53A3">
          <w:rPr>
            <w:rFonts w:ascii="Arial" w:hAnsi="Arial" w:cs="Arial"/>
            <w:noProof/>
            <w:webHidden/>
          </w:rPr>
          <w:instrText xml:space="preserve"> PAGEREF _Toc204932875 \h </w:instrText>
        </w:r>
        <w:r w:rsidRPr="009A53A3">
          <w:rPr>
            <w:rFonts w:ascii="Arial" w:hAnsi="Arial" w:cs="Arial"/>
            <w:noProof/>
            <w:webHidden/>
          </w:rPr>
        </w:r>
        <w:r w:rsidRPr="009A53A3">
          <w:rPr>
            <w:rFonts w:ascii="Arial" w:hAnsi="Arial" w:cs="Arial"/>
            <w:noProof/>
            <w:webHidden/>
          </w:rPr>
          <w:fldChar w:fldCharType="separate"/>
        </w:r>
        <w:r w:rsidRPr="009A53A3">
          <w:rPr>
            <w:rFonts w:ascii="Arial" w:hAnsi="Arial" w:cs="Arial"/>
            <w:noProof/>
            <w:webHidden/>
          </w:rPr>
          <w:t>5</w:t>
        </w:r>
        <w:r w:rsidRPr="009A53A3">
          <w:rPr>
            <w:rFonts w:ascii="Arial" w:hAnsi="Arial" w:cs="Arial"/>
            <w:noProof/>
            <w:webHidden/>
          </w:rPr>
          <w:fldChar w:fldCharType="end"/>
        </w:r>
      </w:hyperlink>
    </w:p>
    <w:p w14:paraId="73C6DECE" w14:textId="436F7A04" w:rsidR="009A53A3" w:rsidRPr="009A53A3" w:rsidRDefault="009A53A3">
      <w:pPr>
        <w:pStyle w:val="TOC2"/>
        <w:rPr>
          <w:rFonts w:ascii="Arial" w:eastAsiaTheme="minorEastAsia" w:hAnsi="Arial" w:cs="Arial"/>
          <w:noProof/>
          <w:kern w:val="2"/>
          <w:sz w:val="24"/>
          <w14:ligatures w14:val="standardContextual"/>
        </w:rPr>
      </w:pPr>
      <w:hyperlink w:anchor="_Toc204932876" w:history="1">
        <w:r w:rsidRPr="009A53A3">
          <w:rPr>
            <w:rStyle w:val="Hyperlink"/>
            <w:rFonts w:ascii="Arial" w:hAnsi="Arial" w:cs="Arial"/>
            <w:noProof/>
          </w:rPr>
          <w:t>7. What are the different routes of review?</w:t>
        </w:r>
        <w:r w:rsidRPr="009A53A3">
          <w:rPr>
            <w:rFonts w:ascii="Arial" w:hAnsi="Arial" w:cs="Arial"/>
            <w:noProof/>
            <w:webHidden/>
          </w:rPr>
          <w:tab/>
        </w:r>
        <w:r w:rsidRPr="009A53A3">
          <w:rPr>
            <w:rFonts w:ascii="Arial" w:hAnsi="Arial" w:cs="Arial"/>
            <w:noProof/>
            <w:webHidden/>
          </w:rPr>
          <w:fldChar w:fldCharType="begin"/>
        </w:r>
        <w:r w:rsidRPr="009A53A3">
          <w:rPr>
            <w:rFonts w:ascii="Arial" w:hAnsi="Arial" w:cs="Arial"/>
            <w:noProof/>
            <w:webHidden/>
          </w:rPr>
          <w:instrText xml:space="preserve"> PAGEREF _Toc204932876 \h </w:instrText>
        </w:r>
        <w:r w:rsidRPr="009A53A3">
          <w:rPr>
            <w:rFonts w:ascii="Arial" w:hAnsi="Arial" w:cs="Arial"/>
            <w:noProof/>
            <w:webHidden/>
          </w:rPr>
        </w:r>
        <w:r w:rsidRPr="009A53A3">
          <w:rPr>
            <w:rFonts w:ascii="Arial" w:hAnsi="Arial" w:cs="Arial"/>
            <w:noProof/>
            <w:webHidden/>
          </w:rPr>
          <w:fldChar w:fldCharType="separate"/>
        </w:r>
        <w:r w:rsidRPr="009A53A3">
          <w:rPr>
            <w:rFonts w:ascii="Arial" w:hAnsi="Arial" w:cs="Arial"/>
            <w:noProof/>
            <w:webHidden/>
          </w:rPr>
          <w:t>5</w:t>
        </w:r>
        <w:r w:rsidRPr="009A53A3">
          <w:rPr>
            <w:rFonts w:ascii="Arial" w:hAnsi="Arial" w:cs="Arial"/>
            <w:noProof/>
            <w:webHidden/>
          </w:rPr>
          <w:fldChar w:fldCharType="end"/>
        </w:r>
      </w:hyperlink>
    </w:p>
    <w:p w14:paraId="2F5E77A1" w14:textId="35158F5D" w:rsidR="009A53A3" w:rsidRPr="009A53A3" w:rsidRDefault="009A53A3">
      <w:pPr>
        <w:pStyle w:val="TOC2"/>
        <w:rPr>
          <w:rFonts w:ascii="Arial" w:eastAsiaTheme="minorEastAsia" w:hAnsi="Arial" w:cs="Arial"/>
          <w:noProof/>
          <w:kern w:val="2"/>
          <w:sz w:val="24"/>
          <w14:ligatures w14:val="standardContextual"/>
        </w:rPr>
      </w:pPr>
      <w:hyperlink w:anchor="_Toc204932877" w:history="1">
        <w:r w:rsidRPr="009A53A3">
          <w:rPr>
            <w:rStyle w:val="Hyperlink"/>
            <w:rFonts w:ascii="Arial" w:hAnsi="Arial" w:cs="Arial"/>
            <w:noProof/>
          </w:rPr>
          <w:t>8. How do I conduct Committee Review as a Primary Reviewer?</w:t>
        </w:r>
        <w:r w:rsidRPr="009A53A3">
          <w:rPr>
            <w:rFonts w:ascii="Arial" w:hAnsi="Arial" w:cs="Arial"/>
            <w:noProof/>
            <w:webHidden/>
          </w:rPr>
          <w:tab/>
        </w:r>
        <w:r w:rsidRPr="009A53A3">
          <w:rPr>
            <w:rFonts w:ascii="Arial" w:hAnsi="Arial" w:cs="Arial"/>
            <w:noProof/>
            <w:webHidden/>
          </w:rPr>
          <w:fldChar w:fldCharType="begin"/>
        </w:r>
        <w:r w:rsidRPr="009A53A3">
          <w:rPr>
            <w:rFonts w:ascii="Arial" w:hAnsi="Arial" w:cs="Arial"/>
            <w:noProof/>
            <w:webHidden/>
          </w:rPr>
          <w:instrText xml:space="preserve"> PAGEREF _Toc204932877 \h </w:instrText>
        </w:r>
        <w:r w:rsidRPr="009A53A3">
          <w:rPr>
            <w:rFonts w:ascii="Arial" w:hAnsi="Arial" w:cs="Arial"/>
            <w:noProof/>
            <w:webHidden/>
          </w:rPr>
        </w:r>
        <w:r w:rsidRPr="009A53A3">
          <w:rPr>
            <w:rFonts w:ascii="Arial" w:hAnsi="Arial" w:cs="Arial"/>
            <w:noProof/>
            <w:webHidden/>
          </w:rPr>
          <w:fldChar w:fldCharType="separate"/>
        </w:r>
        <w:r w:rsidRPr="009A53A3">
          <w:rPr>
            <w:rFonts w:ascii="Arial" w:hAnsi="Arial" w:cs="Arial"/>
            <w:noProof/>
            <w:webHidden/>
          </w:rPr>
          <w:t>5</w:t>
        </w:r>
        <w:r w:rsidRPr="009A53A3">
          <w:rPr>
            <w:rFonts w:ascii="Arial" w:hAnsi="Arial" w:cs="Arial"/>
            <w:noProof/>
            <w:webHidden/>
          </w:rPr>
          <w:fldChar w:fldCharType="end"/>
        </w:r>
      </w:hyperlink>
    </w:p>
    <w:p w14:paraId="56201974" w14:textId="3894C805" w:rsidR="009A53A3" w:rsidRPr="009A53A3" w:rsidRDefault="009A53A3">
      <w:pPr>
        <w:pStyle w:val="TOC2"/>
        <w:rPr>
          <w:rFonts w:ascii="Arial" w:eastAsiaTheme="minorEastAsia" w:hAnsi="Arial" w:cs="Arial"/>
          <w:noProof/>
          <w:kern w:val="2"/>
          <w:sz w:val="24"/>
          <w14:ligatures w14:val="standardContextual"/>
        </w:rPr>
      </w:pPr>
      <w:hyperlink w:anchor="_Toc204932878" w:history="1">
        <w:r w:rsidRPr="009A53A3">
          <w:rPr>
            <w:rStyle w:val="Hyperlink"/>
            <w:rFonts w:ascii="Arial" w:hAnsi="Arial" w:cs="Arial"/>
            <w:noProof/>
          </w:rPr>
          <w:t>9. How do I conduct Committee Review if I am not an assigned reviewer?</w:t>
        </w:r>
        <w:r w:rsidRPr="009A53A3">
          <w:rPr>
            <w:rFonts w:ascii="Arial" w:hAnsi="Arial" w:cs="Arial"/>
            <w:noProof/>
            <w:webHidden/>
          </w:rPr>
          <w:tab/>
        </w:r>
        <w:r w:rsidRPr="009A53A3">
          <w:rPr>
            <w:rFonts w:ascii="Arial" w:hAnsi="Arial" w:cs="Arial"/>
            <w:noProof/>
            <w:webHidden/>
          </w:rPr>
          <w:fldChar w:fldCharType="begin"/>
        </w:r>
        <w:r w:rsidRPr="009A53A3">
          <w:rPr>
            <w:rFonts w:ascii="Arial" w:hAnsi="Arial" w:cs="Arial"/>
            <w:noProof/>
            <w:webHidden/>
          </w:rPr>
          <w:instrText xml:space="preserve"> PAGEREF _Toc204932878 \h </w:instrText>
        </w:r>
        <w:r w:rsidRPr="009A53A3">
          <w:rPr>
            <w:rFonts w:ascii="Arial" w:hAnsi="Arial" w:cs="Arial"/>
            <w:noProof/>
            <w:webHidden/>
          </w:rPr>
        </w:r>
        <w:r w:rsidRPr="009A53A3">
          <w:rPr>
            <w:rFonts w:ascii="Arial" w:hAnsi="Arial" w:cs="Arial"/>
            <w:noProof/>
            <w:webHidden/>
          </w:rPr>
          <w:fldChar w:fldCharType="separate"/>
        </w:r>
        <w:r w:rsidRPr="009A53A3">
          <w:rPr>
            <w:rFonts w:ascii="Arial" w:hAnsi="Arial" w:cs="Arial"/>
            <w:noProof/>
            <w:webHidden/>
          </w:rPr>
          <w:t>8</w:t>
        </w:r>
        <w:r w:rsidRPr="009A53A3">
          <w:rPr>
            <w:rFonts w:ascii="Arial" w:hAnsi="Arial" w:cs="Arial"/>
            <w:noProof/>
            <w:webHidden/>
          </w:rPr>
          <w:fldChar w:fldCharType="end"/>
        </w:r>
      </w:hyperlink>
    </w:p>
    <w:p w14:paraId="287D594C" w14:textId="6F992376" w:rsidR="009A53A3" w:rsidRPr="009A53A3" w:rsidRDefault="009A53A3">
      <w:pPr>
        <w:pStyle w:val="TOC2"/>
        <w:rPr>
          <w:rFonts w:ascii="Arial" w:eastAsiaTheme="minorEastAsia" w:hAnsi="Arial" w:cs="Arial"/>
          <w:noProof/>
          <w:kern w:val="2"/>
          <w:sz w:val="24"/>
          <w14:ligatures w14:val="standardContextual"/>
        </w:rPr>
      </w:pPr>
      <w:hyperlink w:anchor="_Toc204932879" w:history="1">
        <w:r w:rsidRPr="009A53A3">
          <w:rPr>
            <w:rStyle w:val="Hyperlink"/>
            <w:rFonts w:ascii="Arial" w:hAnsi="Arial" w:cs="Arial"/>
            <w:noProof/>
          </w:rPr>
          <w:t>10. When do I recuse or abstain from a vote during Committee Review?</w:t>
        </w:r>
        <w:r w:rsidRPr="009A53A3">
          <w:rPr>
            <w:rFonts w:ascii="Arial" w:hAnsi="Arial" w:cs="Arial"/>
            <w:noProof/>
            <w:webHidden/>
          </w:rPr>
          <w:tab/>
        </w:r>
        <w:r w:rsidRPr="009A53A3">
          <w:rPr>
            <w:rFonts w:ascii="Arial" w:hAnsi="Arial" w:cs="Arial"/>
            <w:noProof/>
            <w:webHidden/>
          </w:rPr>
          <w:fldChar w:fldCharType="begin"/>
        </w:r>
        <w:r w:rsidRPr="009A53A3">
          <w:rPr>
            <w:rFonts w:ascii="Arial" w:hAnsi="Arial" w:cs="Arial"/>
            <w:noProof/>
            <w:webHidden/>
          </w:rPr>
          <w:instrText xml:space="preserve"> PAGEREF _Toc204932879 \h </w:instrText>
        </w:r>
        <w:r w:rsidRPr="009A53A3">
          <w:rPr>
            <w:rFonts w:ascii="Arial" w:hAnsi="Arial" w:cs="Arial"/>
            <w:noProof/>
            <w:webHidden/>
          </w:rPr>
        </w:r>
        <w:r w:rsidRPr="009A53A3">
          <w:rPr>
            <w:rFonts w:ascii="Arial" w:hAnsi="Arial" w:cs="Arial"/>
            <w:noProof/>
            <w:webHidden/>
          </w:rPr>
          <w:fldChar w:fldCharType="separate"/>
        </w:r>
        <w:r w:rsidRPr="009A53A3">
          <w:rPr>
            <w:rFonts w:ascii="Arial" w:hAnsi="Arial" w:cs="Arial"/>
            <w:noProof/>
            <w:webHidden/>
          </w:rPr>
          <w:t>8</w:t>
        </w:r>
        <w:r w:rsidRPr="009A53A3">
          <w:rPr>
            <w:rFonts w:ascii="Arial" w:hAnsi="Arial" w:cs="Arial"/>
            <w:noProof/>
            <w:webHidden/>
          </w:rPr>
          <w:fldChar w:fldCharType="end"/>
        </w:r>
      </w:hyperlink>
    </w:p>
    <w:p w14:paraId="6BD7907F" w14:textId="4B00F7CA" w:rsidR="009A53A3" w:rsidRPr="009A53A3" w:rsidRDefault="009A53A3">
      <w:pPr>
        <w:pStyle w:val="TOC2"/>
        <w:rPr>
          <w:rFonts w:ascii="Arial" w:eastAsiaTheme="minorEastAsia" w:hAnsi="Arial" w:cs="Arial"/>
          <w:noProof/>
          <w:kern w:val="2"/>
          <w:sz w:val="24"/>
          <w14:ligatures w14:val="standardContextual"/>
        </w:rPr>
      </w:pPr>
      <w:hyperlink w:anchor="_Toc204932880" w:history="1">
        <w:r w:rsidRPr="009A53A3">
          <w:rPr>
            <w:rStyle w:val="Hyperlink"/>
            <w:rFonts w:ascii="Arial" w:hAnsi="Arial" w:cs="Arial"/>
            <w:noProof/>
          </w:rPr>
          <w:t>11. What are the expectations for a Designated Reviewer?</w:t>
        </w:r>
        <w:r w:rsidRPr="009A53A3">
          <w:rPr>
            <w:rFonts w:ascii="Arial" w:hAnsi="Arial" w:cs="Arial"/>
            <w:noProof/>
            <w:webHidden/>
          </w:rPr>
          <w:tab/>
        </w:r>
        <w:r w:rsidRPr="009A53A3">
          <w:rPr>
            <w:rFonts w:ascii="Arial" w:hAnsi="Arial" w:cs="Arial"/>
            <w:noProof/>
            <w:webHidden/>
          </w:rPr>
          <w:fldChar w:fldCharType="begin"/>
        </w:r>
        <w:r w:rsidRPr="009A53A3">
          <w:rPr>
            <w:rFonts w:ascii="Arial" w:hAnsi="Arial" w:cs="Arial"/>
            <w:noProof/>
            <w:webHidden/>
          </w:rPr>
          <w:instrText xml:space="preserve"> PAGEREF _Toc204932880 \h </w:instrText>
        </w:r>
        <w:r w:rsidRPr="009A53A3">
          <w:rPr>
            <w:rFonts w:ascii="Arial" w:hAnsi="Arial" w:cs="Arial"/>
            <w:noProof/>
            <w:webHidden/>
          </w:rPr>
        </w:r>
        <w:r w:rsidRPr="009A53A3">
          <w:rPr>
            <w:rFonts w:ascii="Arial" w:hAnsi="Arial" w:cs="Arial"/>
            <w:noProof/>
            <w:webHidden/>
          </w:rPr>
          <w:fldChar w:fldCharType="separate"/>
        </w:r>
        <w:r w:rsidRPr="009A53A3">
          <w:rPr>
            <w:rFonts w:ascii="Arial" w:hAnsi="Arial" w:cs="Arial"/>
            <w:noProof/>
            <w:webHidden/>
          </w:rPr>
          <w:t>9</w:t>
        </w:r>
        <w:r w:rsidRPr="009A53A3">
          <w:rPr>
            <w:rFonts w:ascii="Arial" w:hAnsi="Arial" w:cs="Arial"/>
            <w:noProof/>
            <w:webHidden/>
          </w:rPr>
          <w:fldChar w:fldCharType="end"/>
        </w:r>
      </w:hyperlink>
    </w:p>
    <w:p w14:paraId="47CF5AD0" w14:textId="4550D90A" w:rsidR="009A53A3" w:rsidRPr="009A53A3" w:rsidRDefault="009A53A3">
      <w:pPr>
        <w:pStyle w:val="TOC2"/>
        <w:rPr>
          <w:rFonts w:ascii="Arial" w:eastAsiaTheme="minorEastAsia" w:hAnsi="Arial" w:cs="Arial"/>
          <w:noProof/>
          <w:kern w:val="2"/>
          <w:sz w:val="24"/>
          <w14:ligatures w14:val="standardContextual"/>
        </w:rPr>
      </w:pPr>
      <w:hyperlink w:anchor="_Toc204932881" w:history="1">
        <w:r w:rsidRPr="009A53A3">
          <w:rPr>
            <w:rStyle w:val="Hyperlink"/>
            <w:rFonts w:ascii="Arial" w:hAnsi="Arial" w:cs="Arial"/>
            <w:noProof/>
          </w:rPr>
          <w:t>12. How do I conduct Non-Committee Review for a new study?</w:t>
        </w:r>
        <w:r w:rsidRPr="009A53A3">
          <w:rPr>
            <w:rFonts w:ascii="Arial" w:hAnsi="Arial" w:cs="Arial"/>
            <w:noProof/>
            <w:webHidden/>
          </w:rPr>
          <w:tab/>
        </w:r>
        <w:r w:rsidRPr="009A53A3">
          <w:rPr>
            <w:rFonts w:ascii="Arial" w:hAnsi="Arial" w:cs="Arial"/>
            <w:noProof/>
            <w:webHidden/>
          </w:rPr>
          <w:fldChar w:fldCharType="begin"/>
        </w:r>
        <w:r w:rsidRPr="009A53A3">
          <w:rPr>
            <w:rFonts w:ascii="Arial" w:hAnsi="Arial" w:cs="Arial"/>
            <w:noProof/>
            <w:webHidden/>
          </w:rPr>
          <w:instrText xml:space="preserve"> PAGEREF _Toc204932881 \h </w:instrText>
        </w:r>
        <w:r w:rsidRPr="009A53A3">
          <w:rPr>
            <w:rFonts w:ascii="Arial" w:hAnsi="Arial" w:cs="Arial"/>
            <w:noProof/>
            <w:webHidden/>
          </w:rPr>
        </w:r>
        <w:r w:rsidRPr="009A53A3">
          <w:rPr>
            <w:rFonts w:ascii="Arial" w:hAnsi="Arial" w:cs="Arial"/>
            <w:noProof/>
            <w:webHidden/>
          </w:rPr>
          <w:fldChar w:fldCharType="separate"/>
        </w:r>
        <w:r w:rsidRPr="009A53A3">
          <w:rPr>
            <w:rFonts w:ascii="Arial" w:hAnsi="Arial" w:cs="Arial"/>
            <w:noProof/>
            <w:webHidden/>
          </w:rPr>
          <w:t>9</w:t>
        </w:r>
        <w:r w:rsidRPr="009A53A3">
          <w:rPr>
            <w:rFonts w:ascii="Arial" w:hAnsi="Arial" w:cs="Arial"/>
            <w:noProof/>
            <w:webHidden/>
          </w:rPr>
          <w:fldChar w:fldCharType="end"/>
        </w:r>
      </w:hyperlink>
    </w:p>
    <w:p w14:paraId="78DBAF02" w14:textId="15C1980B" w:rsidR="009A53A3" w:rsidRPr="009A53A3" w:rsidRDefault="009A53A3">
      <w:pPr>
        <w:pStyle w:val="TOC2"/>
        <w:rPr>
          <w:rFonts w:ascii="Arial" w:eastAsiaTheme="minorEastAsia" w:hAnsi="Arial" w:cs="Arial"/>
          <w:noProof/>
          <w:kern w:val="2"/>
          <w:sz w:val="24"/>
          <w14:ligatures w14:val="standardContextual"/>
        </w:rPr>
      </w:pPr>
      <w:hyperlink w:anchor="_Toc204932882" w:history="1">
        <w:r w:rsidRPr="009A53A3">
          <w:rPr>
            <w:rStyle w:val="Hyperlink"/>
            <w:rFonts w:ascii="Arial" w:hAnsi="Arial" w:cs="Arial"/>
            <w:noProof/>
          </w:rPr>
          <w:t>13. How do I conduct Non-Committee Review for a follow-on submission?</w:t>
        </w:r>
        <w:r w:rsidRPr="009A53A3">
          <w:rPr>
            <w:rFonts w:ascii="Arial" w:hAnsi="Arial" w:cs="Arial"/>
            <w:noProof/>
            <w:webHidden/>
          </w:rPr>
          <w:tab/>
        </w:r>
        <w:r w:rsidRPr="009A53A3">
          <w:rPr>
            <w:rFonts w:ascii="Arial" w:hAnsi="Arial" w:cs="Arial"/>
            <w:noProof/>
            <w:webHidden/>
          </w:rPr>
          <w:fldChar w:fldCharType="begin"/>
        </w:r>
        <w:r w:rsidRPr="009A53A3">
          <w:rPr>
            <w:rFonts w:ascii="Arial" w:hAnsi="Arial" w:cs="Arial"/>
            <w:noProof/>
            <w:webHidden/>
          </w:rPr>
          <w:instrText xml:space="preserve"> PAGEREF _Toc204932882 \h </w:instrText>
        </w:r>
        <w:r w:rsidRPr="009A53A3">
          <w:rPr>
            <w:rFonts w:ascii="Arial" w:hAnsi="Arial" w:cs="Arial"/>
            <w:noProof/>
            <w:webHidden/>
          </w:rPr>
        </w:r>
        <w:r w:rsidRPr="009A53A3">
          <w:rPr>
            <w:rFonts w:ascii="Arial" w:hAnsi="Arial" w:cs="Arial"/>
            <w:noProof/>
            <w:webHidden/>
          </w:rPr>
          <w:fldChar w:fldCharType="separate"/>
        </w:r>
        <w:r w:rsidRPr="009A53A3">
          <w:rPr>
            <w:rFonts w:ascii="Arial" w:hAnsi="Arial" w:cs="Arial"/>
            <w:noProof/>
            <w:webHidden/>
          </w:rPr>
          <w:t>10</w:t>
        </w:r>
        <w:r w:rsidRPr="009A53A3">
          <w:rPr>
            <w:rFonts w:ascii="Arial" w:hAnsi="Arial" w:cs="Arial"/>
            <w:noProof/>
            <w:webHidden/>
          </w:rPr>
          <w:fldChar w:fldCharType="end"/>
        </w:r>
      </w:hyperlink>
    </w:p>
    <w:p w14:paraId="1ED5CA94" w14:textId="7CF14789" w:rsidR="009A53A3" w:rsidRPr="009A53A3" w:rsidRDefault="009A53A3">
      <w:pPr>
        <w:pStyle w:val="TOC2"/>
        <w:rPr>
          <w:rFonts w:ascii="Arial" w:eastAsiaTheme="minorEastAsia" w:hAnsi="Arial" w:cs="Arial"/>
          <w:noProof/>
          <w:kern w:val="2"/>
          <w:sz w:val="24"/>
          <w14:ligatures w14:val="standardContextual"/>
        </w:rPr>
      </w:pPr>
      <w:hyperlink w:anchor="_Toc204932883" w:history="1">
        <w:r w:rsidRPr="009A53A3">
          <w:rPr>
            <w:rStyle w:val="Hyperlink"/>
            <w:rFonts w:ascii="Arial" w:hAnsi="Arial" w:cs="Arial"/>
            <w:noProof/>
          </w:rPr>
          <w:t>14. What training does an IRB Member need to review Human Research?</w:t>
        </w:r>
        <w:r w:rsidRPr="009A53A3">
          <w:rPr>
            <w:rFonts w:ascii="Arial" w:hAnsi="Arial" w:cs="Arial"/>
            <w:noProof/>
            <w:webHidden/>
          </w:rPr>
          <w:tab/>
        </w:r>
        <w:r w:rsidRPr="009A53A3">
          <w:rPr>
            <w:rFonts w:ascii="Arial" w:hAnsi="Arial" w:cs="Arial"/>
            <w:noProof/>
            <w:webHidden/>
          </w:rPr>
          <w:fldChar w:fldCharType="begin"/>
        </w:r>
        <w:r w:rsidRPr="009A53A3">
          <w:rPr>
            <w:rFonts w:ascii="Arial" w:hAnsi="Arial" w:cs="Arial"/>
            <w:noProof/>
            <w:webHidden/>
          </w:rPr>
          <w:instrText xml:space="preserve"> PAGEREF _Toc204932883 \h </w:instrText>
        </w:r>
        <w:r w:rsidRPr="009A53A3">
          <w:rPr>
            <w:rFonts w:ascii="Arial" w:hAnsi="Arial" w:cs="Arial"/>
            <w:noProof/>
            <w:webHidden/>
          </w:rPr>
        </w:r>
        <w:r w:rsidRPr="009A53A3">
          <w:rPr>
            <w:rFonts w:ascii="Arial" w:hAnsi="Arial" w:cs="Arial"/>
            <w:noProof/>
            <w:webHidden/>
          </w:rPr>
          <w:fldChar w:fldCharType="separate"/>
        </w:r>
        <w:r w:rsidRPr="009A53A3">
          <w:rPr>
            <w:rFonts w:ascii="Arial" w:hAnsi="Arial" w:cs="Arial"/>
            <w:noProof/>
            <w:webHidden/>
          </w:rPr>
          <w:t>11</w:t>
        </w:r>
        <w:r w:rsidRPr="009A53A3">
          <w:rPr>
            <w:rFonts w:ascii="Arial" w:hAnsi="Arial" w:cs="Arial"/>
            <w:noProof/>
            <w:webHidden/>
          </w:rPr>
          <w:fldChar w:fldCharType="end"/>
        </w:r>
      </w:hyperlink>
    </w:p>
    <w:p w14:paraId="0AC94425" w14:textId="25206261" w:rsidR="009A53A3" w:rsidRPr="009A53A3" w:rsidRDefault="009A53A3">
      <w:pPr>
        <w:pStyle w:val="TOC2"/>
        <w:rPr>
          <w:rFonts w:ascii="Arial" w:eastAsiaTheme="minorEastAsia" w:hAnsi="Arial" w:cs="Arial"/>
          <w:noProof/>
          <w:kern w:val="2"/>
          <w:sz w:val="24"/>
          <w14:ligatures w14:val="standardContextual"/>
        </w:rPr>
      </w:pPr>
      <w:hyperlink w:anchor="_Toc204932884" w:history="1">
        <w:r w:rsidRPr="009A53A3">
          <w:rPr>
            <w:rStyle w:val="Hyperlink"/>
            <w:rFonts w:ascii="Arial" w:hAnsi="Arial" w:cs="Arial"/>
            <w:noProof/>
          </w:rPr>
          <w:t>15. How is an IRB Member evaluated?</w:t>
        </w:r>
        <w:r w:rsidRPr="009A53A3">
          <w:rPr>
            <w:rFonts w:ascii="Arial" w:hAnsi="Arial" w:cs="Arial"/>
            <w:noProof/>
            <w:webHidden/>
          </w:rPr>
          <w:tab/>
        </w:r>
        <w:r w:rsidRPr="009A53A3">
          <w:rPr>
            <w:rFonts w:ascii="Arial" w:hAnsi="Arial" w:cs="Arial"/>
            <w:noProof/>
            <w:webHidden/>
          </w:rPr>
          <w:fldChar w:fldCharType="begin"/>
        </w:r>
        <w:r w:rsidRPr="009A53A3">
          <w:rPr>
            <w:rFonts w:ascii="Arial" w:hAnsi="Arial" w:cs="Arial"/>
            <w:noProof/>
            <w:webHidden/>
          </w:rPr>
          <w:instrText xml:space="preserve"> PAGEREF _Toc204932884 \h </w:instrText>
        </w:r>
        <w:r w:rsidRPr="009A53A3">
          <w:rPr>
            <w:rFonts w:ascii="Arial" w:hAnsi="Arial" w:cs="Arial"/>
            <w:noProof/>
            <w:webHidden/>
          </w:rPr>
        </w:r>
        <w:r w:rsidRPr="009A53A3">
          <w:rPr>
            <w:rFonts w:ascii="Arial" w:hAnsi="Arial" w:cs="Arial"/>
            <w:noProof/>
            <w:webHidden/>
          </w:rPr>
          <w:fldChar w:fldCharType="separate"/>
        </w:r>
        <w:r w:rsidRPr="009A53A3">
          <w:rPr>
            <w:rFonts w:ascii="Arial" w:hAnsi="Arial" w:cs="Arial"/>
            <w:noProof/>
            <w:webHidden/>
          </w:rPr>
          <w:t>11</w:t>
        </w:r>
        <w:r w:rsidRPr="009A53A3">
          <w:rPr>
            <w:rFonts w:ascii="Arial" w:hAnsi="Arial" w:cs="Arial"/>
            <w:noProof/>
            <w:webHidden/>
          </w:rPr>
          <w:fldChar w:fldCharType="end"/>
        </w:r>
      </w:hyperlink>
    </w:p>
    <w:p w14:paraId="6647F1A4" w14:textId="2BC49BC4" w:rsidR="009A53A3" w:rsidRPr="009A53A3" w:rsidRDefault="009A53A3">
      <w:pPr>
        <w:pStyle w:val="TOC2"/>
        <w:rPr>
          <w:rFonts w:ascii="Arial" w:eastAsiaTheme="minorEastAsia" w:hAnsi="Arial" w:cs="Arial"/>
          <w:noProof/>
          <w:kern w:val="2"/>
          <w:sz w:val="24"/>
          <w14:ligatures w14:val="standardContextual"/>
        </w:rPr>
      </w:pPr>
      <w:hyperlink w:anchor="_Toc204932885" w:history="1">
        <w:r w:rsidRPr="009A53A3">
          <w:rPr>
            <w:rStyle w:val="Hyperlink"/>
            <w:rFonts w:ascii="Arial" w:hAnsi="Arial" w:cs="Arial"/>
            <w:noProof/>
          </w:rPr>
          <w:t>16. How long does an IRB Member serve?</w:t>
        </w:r>
        <w:r w:rsidRPr="009A53A3">
          <w:rPr>
            <w:rFonts w:ascii="Arial" w:hAnsi="Arial" w:cs="Arial"/>
            <w:noProof/>
            <w:webHidden/>
          </w:rPr>
          <w:tab/>
        </w:r>
        <w:r w:rsidRPr="009A53A3">
          <w:rPr>
            <w:rFonts w:ascii="Arial" w:hAnsi="Arial" w:cs="Arial"/>
            <w:noProof/>
            <w:webHidden/>
          </w:rPr>
          <w:fldChar w:fldCharType="begin"/>
        </w:r>
        <w:r w:rsidRPr="009A53A3">
          <w:rPr>
            <w:rFonts w:ascii="Arial" w:hAnsi="Arial" w:cs="Arial"/>
            <w:noProof/>
            <w:webHidden/>
          </w:rPr>
          <w:instrText xml:space="preserve"> PAGEREF _Toc204932885 \h </w:instrText>
        </w:r>
        <w:r w:rsidRPr="009A53A3">
          <w:rPr>
            <w:rFonts w:ascii="Arial" w:hAnsi="Arial" w:cs="Arial"/>
            <w:noProof/>
            <w:webHidden/>
          </w:rPr>
        </w:r>
        <w:r w:rsidRPr="009A53A3">
          <w:rPr>
            <w:rFonts w:ascii="Arial" w:hAnsi="Arial" w:cs="Arial"/>
            <w:noProof/>
            <w:webHidden/>
          </w:rPr>
          <w:fldChar w:fldCharType="separate"/>
        </w:r>
        <w:r w:rsidRPr="009A53A3">
          <w:rPr>
            <w:rFonts w:ascii="Arial" w:hAnsi="Arial" w:cs="Arial"/>
            <w:noProof/>
            <w:webHidden/>
          </w:rPr>
          <w:t>11</w:t>
        </w:r>
        <w:r w:rsidRPr="009A53A3">
          <w:rPr>
            <w:rFonts w:ascii="Arial" w:hAnsi="Arial" w:cs="Arial"/>
            <w:noProof/>
            <w:webHidden/>
          </w:rPr>
          <w:fldChar w:fldCharType="end"/>
        </w:r>
      </w:hyperlink>
    </w:p>
    <w:p w14:paraId="710E153D" w14:textId="64BC55C8" w:rsidR="009A53A3" w:rsidRPr="009A53A3" w:rsidRDefault="009A53A3">
      <w:pPr>
        <w:pStyle w:val="TOC2"/>
        <w:rPr>
          <w:rFonts w:ascii="Arial" w:eastAsiaTheme="minorEastAsia" w:hAnsi="Arial" w:cs="Arial"/>
          <w:noProof/>
          <w:kern w:val="2"/>
          <w:sz w:val="24"/>
          <w14:ligatures w14:val="standardContextual"/>
        </w:rPr>
      </w:pPr>
      <w:hyperlink w:anchor="_Toc204932886" w:history="1">
        <w:r w:rsidRPr="009A53A3">
          <w:rPr>
            <w:rStyle w:val="Hyperlink"/>
            <w:rFonts w:ascii="Arial" w:hAnsi="Arial" w:cs="Arial"/>
            <w:noProof/>
          </w:rPr>
          <w:t>17. What is the role of an IRB Chair?</w:t>
        </w:r>
        <w:r w:rsidRPr="009A53A3">
          <w:rPr>
            <w:rFonts w:ascii="Arial" w:hAnsi="Arial" w:cs="Arial"/>
            <w:noProof/>
            <w:webHidden/>
          </w:rPr>
          <w:tab/>
        </w:r>
        <w:r w:rsidRPr="009A53A3">
          <w:rPr>
            <w:rFonts w:ascii="Arial" w:hAnsi="Arial" w:cs="Arial"/>
            <w:noProof/>
            <w:webHidden/>
          </w:rPr>
          <w:fldChar w:fldCharType="begin"/>
        </w:r>
        <w:r w:rsidRPr="009A53A3">
          <w:rPr>
            <w:rFonts w:ascii="Arial" w:hAnsi="Arial" w:cs="Arial"/>
            <w:noProof/>
            <w:webHidden/>
          </w:rPr>
          <w:instrText xml:space="preserve"> PAGEREF _Toc204932886 \h </w:instrText>
        </w:r>
        <w:r w:rsidRPr="009A53A3">
          <w:rPr>
            <w:rFonts w:ascii="Arial" w:hAnsi="Arial" w:cs="Arial"/>
            <w:noProof/>
            <w:webHidden/>
          </w:rPr>
        </w:r>
        <w:r w:rsidRPr="009A53A3">
          <w:rPr>
            <w:rFonts w:ascii="Arial" w:hAnsi="Arial" w:cs="Arial"/>
            <w:noProof/>
            <w:webHidden/>
          </w:rPr>
          <w:fldChar w:fldCharType="separate"/>
        </w:r>
        <w:r w:rsidRPr="009A53A3">
          <w:rPr>
            <w:rFonts w:ascii="Arial" w:hAnsi="Arial" w:cs="Arial"/>
            <w:noProof/>
            <w:webHidden/>
          </w:rPr>
          <w:t>11</w:t>
        </w:r>
        <w:r w:rsidRPr="009A53A3">
          <w:rPr>
            <w:rFonts w:ascii="Arial" w:hAnsi="Arial" w:cs="Arial"/>
            <w:noProof/>
            <w:webHidden/>
          </w:rPr>
          <w:fldChar w:fldCharType="end"/>
        </w:r>
      </w:hyperlink>
    </w:p>
    <w:p w14:paraId="4451BE3F" w14:textId="6487E924" w:rsidR="009A53A3" w:rsidRPr="009A53A3" w:rsidRDefault="009A53A3">
      <w:pPr>
        <w:pStyle w:val="TOC2"/>
        <w:rPr>
          <w:rFonts w:ascii="Arial" w:eastAsiaTheme="minorEastAsia" w:hAnsi="Arial" w:cs="Arial"/>
          <w:noProof/>
          <w:kern w:val="2"/>
          <w:sz w:val="24"/>
          <w14:ligatures w14:val="standardContextual"/>
        </w:rPr>
      </w:pPr>
      <w:hyperlink w:anchor="_Toc204932887" w:history="1">
        <w:r w:rsidRPr="009A53A3">
          <w:rPr>
            <w:rStyle w:val="Hyperlink"/>
            <w:rFonts w:ascii="Arial" w:hAnsi="Arial" w:cs="Arial"/>
            <w:noProof/>
          </w:rPr>
          <w:t>18. What are the expectations for an IRB Chair?</w:t>
        </w:r>
        <w:r w:rsidRPr="009A53A3">
          <w:rPr>
            <w:rFonts w:ascii="Arial" w:hAnsi="Arial" w:cs="Arial"/>
            <w:noProof/>
            <w:webHidden/>
          </w:rPr>
          <w:tab/>
        </w:r>
        <w:r w:rsidRPr="009A53A3">
          <w:rPr>
            <w:rFonts w:ascii="Arial" w:hAnsi="Arial" w:cs="Arial"/>
            <w:noProof/>
            <w:webHidden/>
          </w:rPr>
          <w:fldChar w:fldCharType="begin"/>
        </w:r>
        <w:r w:rsidRPr="009A53A3">
          <w:rPr>
            <w:rFonts w:ascii="Arial" w:hAnsi="Arial" w:cs="Arial"/>
            <w:noProof/>
            <w:webHidden/>
          </w:rPr>
          <w:instrText xml:space="preserve"> PAGEREF _Toc204932887 \h </w:instrText>
        </w:r>
        <w:r w:rsidRPr="009A53A3">
          <w:rPr>
            <w:rFonts w:ascii="Arial" w:hAnsi="Arial" w:cs="Arial"/>
            <w:noProof/>
            <w:webHidden/>
          </w:rPr>
        </w:r>
        <w:r w:rsidRPr="009A53A3">
          <w:rPr>
            <w:rFonts w:ascii="Arial" w:hAnsi="Arial" w:cs="Arial"/>
            <w:noProof/>
            <w:webHidden/>
          </w:rPr>
          <w:fldChar w:fldCharType="separate"/>
        </w:r>
        <w:r w:rsidRPr="009A53A3">
          <w:rPr>
            <w:rFonts w:ascii="Arial" w:hAnsi="Arial" w:cs="Arial"/>
            <w:noProof/>
            <w:webHidden/>
          </w:rPr>
          <w:t>11</w:t>
        </w:r>
        <w:r w:rsidRPr="009A53A3">
          <w:rPr>
            <w:rFonts w:ascii="Arial" w:hAnsi="Arial" w:cs="Arial"/>
            <w:noProof/>
            <w:webHidden/>
          </w:rPr>
          <w:fldChar w:fldCharType="end"/>
        </w:r>
      </w:hyperlink>
    </w:p>
    <w:p w14:paraId="0EFC3EBF" w14:textId="44A54A30" w:rsidR="009A53A3" w:rsidRPr="009A53A3" w:rsidRDefault="009A53A3">
      <w:pPr>
        <w:pStyle w:val="TOC2"/>
        <w:rPr>
          <w:rFonts w:ascii="Arial" w:eastAsiaTheme="minorEastAsia" w:hAnsi="Arial" w:cs="Arial"/>
          <w:noProof/>
          <w:kern w:val="2"/>
          <w:sz w:val="24"/>
          <w14:ligatures w14:val="standardContextual"/>
        </w:rPr>
      </w:pPr>
      <w:hyperlink w:anchor="_Toc204932888" w:history="1">
        <w:r w:rsidRPr="009A53A3">
          <w:rPr>
            <w:rStyle w:val="Hyperlink"/>
            <w:rFonts w:ascii="Arial" w:hAnsi="Arial" w:cs="Arial"/>
            <w:noProof/>
          </w:rPr>
          <w:t>19. What are the expectations of an IRB Vice Chair?</w:t>
        </w:r>
        <w:r w:rsidRPr="009A53A3">
          <w:rPr>
            <w:rFonts w:ascii="Arial" w:hAnsi="Arial" w:cs="Arial"/>
            <w:noProof/>
            <w:webHidden/>
          </w:rPr>
          <w:tab/>
        </w:r>
        <w:r w:rsidRPr="009A53A3">
          <w:rPr>
            <w:rFonts w:ascii="Arial" w:hAnsi="Arial" w:cs="Arial"/>
            <w:noProof/>
            <w:webHidden/>
          </w:rPr>
          <w:fldChar w:fldCharType="begin"/>
        </w:r>
        <w:r w:rsidRPr="009A53A3">
          <w:rPr>
            <w:rFonts w:ascii="Arial" w:hAnsi="Arial" w:cs="Arial"/>
            <w:noProof/>
            <w:webHidden/>
          </w:rPr>
          <w:instrText xml:space="preserve"> PAGEREF _Toc204932888 \h </w:instrText>
        </w:r>
        <w:r w:rsidRPr="009A53A3">
          <w:rPr>
            <w:rFonts w:ascii="Arial" w:hAnsi="Arial" w:cs="Arial"/>
            <w:noProof/>
            <w:webHidden/>
          </w:rPr>
        </w:r>
        <w:r w:rsidRPr="009A53A3">
          <w:rPr>
            <w:rFonts w:ascii="Arial" w:hAnsi="Arial" w:cs="Arial"/>
            <w:noProof/>
            <w:webHidden/>
          </w:rPr>
          <w:fldChar w:fldCharType="separate"/>
        </w:r>
        <w:r w:rsidRPr="009A53A3">
          <w:rPr>
            <w:rFonts w:ascii="Arial" w:hAnsi="Arial" w:cs="Arial"/>
            <w:noProof/>
            <w:webHidden/>
          </w:rPr>
          <w:t>13</w:t>
        </w:r>
        <w:r w:rsidRPr="009A53A3">
          <w:rPr>
            <w:rFonts w:ascii="Arial" w:hAnsi="Arial" w:cs="Arial"/>
            <w:noProof/>
            <w:webHidden/>
          </w:rPr>
          <w:fldChar w:fldCharType="end"/>
        </w:r>
      </w:hyperlink>
    </w:p>
    <w:p w14:paraId="7DFFE047" w14:textId="0D763976" w:rsidR="009A53A3" w:rsidRPr="009A53A3" w:rsidRDefault="009A53A3">
      <w:pPr>
        <w:pStyle w:val="TOC2"/>
        <w:rPr>
          <w:rFonts w:ascii="Arial" w:eastAsiaTheme="minorEastAsia" w:hAnsi="Arial" w:cs="Arial"/>
          <w:noProof/>
          <w:kern w:val="2"/>
          <w:sz w:val="24"/>
          <w14:ligatures w14:val="standardContextual"/>
        </w:rPr>
      </w:pPr>
      <w:hyperlink w:anchor="_Toc204932889" w:history="1">
        <w:r w:rsidRPr="009A53A3">
          <w:rPr>
            <w:rStyle w:val="Hyperlink"/>
            <w:rFonts w:ascii="Arial" w:hAnsi="Arial" w:cs="Arial"/>
            <w:noProof/>
          </w:rPr>
          <w:t>20. What are the expectations for a Consultant to the IRB?</w:t>
        </w:r>
        <w:r w:rsidRPr="009A53A3">
          <w:rPr>
            <w:rFonts w:ascii="Arial" w:hAnsi="Arial" w:cs="Arial"/>
            <w:noProof/>
            <w:webHidden/>
          </w:rPr>
          <w:tab/>
        </w:r>
        <w:r w:rsidRPr="009A53A3">
          <w:rPr>
            <w:rFonts w:ascii="Arial" w:hAnsi="Arial" w:cs="Arial"/>
            <w:noProof/>
            <w:webHidden/>
          </w:rPr>
          <w:fldChar w:fldCharType="begin"/>
        </w:r>
        <w:r w:rsidRPr="009A53A3">
          <w:rPr>
            <w:rFonts w:ascii="Arial" w:hAnsi="Arial" w:cs="Arial"/>
            <w:noProof/>
            <w:webHidden/>
          </w:rPr>
          <w:instrText xml:space="preserve"> PAGEREF _Toc204932889 \h </w:instrText>
        </w:r>
        <w:r w:rsidRPr="009A53A3">
          <w:rPr>
            <w:rFonts w:ascii="Arial" w:hAnsi="Arial" w:cs="Arial"/>
            <w:noProof/>
            <w:webHidden/>
          </w:rPr>
        </w:r>
        <w:r w:rsidRPr="009A53A3">
          <w:rPr>
            <w:rFonts w:ascii="Arial" w:hAnsi="Arial" w:cs="Arial"/>
            <w:noProof/>
            <w:webHidden/>
          </w:rPr>
          <w:fldChar w:fldCharType="separate"/>
        </w:r>
        <w:r w:rsidRPr="009A53A3">
          <w:rPr>
            <w:rFonts w:ascii="Arial" w:hAnsi="Arial" w:cs="Arial"/>
            <w:noProof/>
            <w:webHidden/>
          </w:rPr>
          <w:t>14</w:t>
        </w:r>
        <w:r w:rsidRPr="009A53A3">
          <w:rPr>
            <w:rFonts w:ascii="Arial" w:hAnsi="Arial" w:cs="Arial"/>
            <w:noProof/>
            <w:webHidden/>
          </w:rPr>
          <w:fldChar w:fldCharType="end"/>
        </w:r>
      </w:hyperlink>
    </w:p>
    <w:p w14:paraId="5C4BFB27" w14:textId="5946B4C0" w:rsidR="009A53A3" w:rsidRPr="009A53A3" w:rsidRDefault="009A53A3">
      <w:pPr>
        <w:pStyle w:val="TOC2"/>
        <w:rPr>
          <w:rFonts w:ascii="Arial" w:eastAsiaTheme="minorEastAsia" w:hAnsi="Arial" w:cs="Arial"/>
          <w:noProof/>
          <w:kern w:val="2"/>
          <w:sz w:val="24"/>
          <w14:ligatures w14:val="standardContextual"/>
        </w:rPr>
      </w:pPr>
      <w:hyperlink w:anchor="_Toc204932890" w:history="1">
        <w:r w:rsidRPr="009A53A3">
          <w:rPr>
            <w:rStyle w:val="Hyperlink"/>
            <w:rFonts w:ascii="Arial" w:hAnsi="Arial" w:cs="Arial"/>
            <w:noProof/>
          </w:rPr>
          <w:t>21. How is an IRB Chair/Vice Chair evaluated?</w:t>
        </w:r>
        <w:r w:rsidRPr="009A53A3">
          <w:rPr>
            <w:rFonts w:ascii="Arial" w:hAnsi="Arial" w:cs="Arial"/>
            <w:noProof/>
            <w:webHidden/>
          </w:rPr>
          <w:tab/>
        </w:r>
        <w:r w:rsidRPr="009A53A3">
          <w:rPr>
            <w:rFonts w:ascii="Arial" w:hAnsi="Arial" w:cs="Arial"/>
            <w:noProof/>
            <w:webHidden/>
          </w:rPr>
          <w:fldChar w:fldCharType="begin"/>
        </w:r>
        <w:r w:rsidRPr="009A53A3">
          <w:rPr>
            <w:rFonts w:ascii="Arial" w:hAnsi="Arial" w:cs="Arial"/>
            <w:noProof/>
            <w:webHidden/>
          </w:rPr>
          <w:instrText xml:space="preserve"> PAGEREF _Toc204932890 \h </w:instrText>
        </w:r>
        <w:r w:rsidRPr="009A53A3">
          <w:rPr>
            <w:rFonts w:ascii="Arial" w:hAnsi="Arial" w:cs="Arial"/>
            <w:noProof/>
            <w:webHidden/>
          </w:rPr>
        </w:r>
        <w:r w:rsidRPr="009A53A3">
          <w:rPr>
            <w:rFonts w:ascii="Arial" w:hAnsi="Arial" w:cs="Arial"/>
            <w:noProof/>
            <w:webHidden/>
          </w:rPr>
          <w:fldChar w:fldCharType="separate"/>
        </w:r>
        <w:r w:rsidRPr="009A53A3">
          <w:rPr>
            <w:rFonts w:ascii="Arial" w:hAnsi="Arial" w:cs="Arial"/>
            <w:noProof/>
            <w:webHidden/>
          </w:rPr>
          <w:t>14</w:t>
        </w:r>
        <w:r w:rsidRPr="009A53A3">
          <w:rPr>
            <w:rFonts w:ascii="Arial" w:hAnsi="Arial" w:cs="Arial"/>
            <w:noProof/>
            <w:webHidden/>
          </w:rPr>
          <w:fldChar w:fldCharType="end"/>
        </w:r>
      </w:hyperlink>
    </w:p>
    <w:p w14:paraId="69EEEEA4" w14:textId="40C48CB0" w:rsidR="009A53A3" w:rsidRPr="009A53A3" w:rsidRDefault="009A53A3">
      <w:pPr>
        <w:pStyle w:val="TOC2"/>
        <w:rPr>
          <w:rFonts w:ascii="Arial" w:eastAsiaTheme="minorEastAsia" w:hAnsi="Arial" w:cs="Arial"/>
          <w:noProof/>
          <w:kern w:val="2"/>
          <w:sz w:val="24"/>
          <w14:ligatures w14:val="standardContextual"/>
        </w:rPr>
      </w:pPr>
      <w:hyperlink w:anchor="_Toc204932891" w:history="1">
        <w:r w:rsidRPr="009A53A3">
          <w:rPr>
            <w:rStyle w:val="Hyperlink"/>
            <w:rFonts w:ascii="Arial" w:hAnsi="Arial" w:cs="Arial"/>
            <w:noProof/>
          </w:rPr>
          <w:t>22. Whom do I contact for help?</w:t>
        </w:r>
        <w:r w:rsidRPr="009A53A3">
          <w:rPr>
            <w:rFonts w:ascii="Arial" w:hAnsi="Arial" w:cs="Arial"/>
            <w:noProof/>
            <w:webHidden/>
          </w:rPr>
          <w:tab/>
        </w:r>
        <w:r w:rsidRPr="009A53A3">
          <w:rPr>
            <w:rFonts w:ascii="Arial" w:hAnsi="Arial" w:cs="Arial"/>
            <w:noProof/>
            <w:webHidden/>
          </w:rPr>
          <w:fldChar w:fldCharType="begin"/>
        </w:r>
        <w:r w:rsidRPr="009A53A3">
          <w:rPr>
            <w:rFonts w:ascii="Arial" w:hAnsi="Arial" w:cs="Arial"/>
            <w:noProof/>
            <w:webHidden/>
          </w:rPr>
          <w:instrText xml:space="preserve"> PAGEREF _Toc204932891 \h </w:instrText>
        </w:r>
        <w:r w:rsidRPr="009A53A3">
          <w:rPr>
            <w:rFonts w:ascii="Arial" w:hAnsi="Arial" w:cs="Arial"/>
            <w:noProof/>
            <w:webHidden/>
          </w:rPr>
        </w:r>
        <w:r w:rsidRPr="009A53A3">
          <w:rPr>
            <w:rFonts w:ascii="Arial" w:hAnsi="Arial" w:cs="Arial"/>
            <w:noProof/>
            <w:webHidden/>
          </w:rPr>
          <w:fldChar w:fldCharType="separate"/>
        </w:r>
        <w:r w:rsidRPr="009A53A3">
          <w:rPr>
            <w:rFonts w:ascii="Arial" w:hAnsi="Arial" w:cs="Arial"/>
            <w:noProof/>
            <w:webHidden/>
          </w:rPr>
          <w:t>14</w:t>
        </w:r>
        <w:r w:rsidRPr="009A53A3">
          <w:rPr>
            <w:rFonts w:ascii="Arial" w:hAnsi="Arial" w:cs="Arial"/>
            <w:noProof/>
            <w:webHidden/>
          </w:rPr>
          <w:fldChar w:fldCharType="end"/>
        </w:r>
      </w:hyperlink>
    </w:p>
    <w:p w14:paraId="79F7D915" w14:textId="0E4603DD" w:rsidR="00EF1C10" w:rsidRPr="00161C96" w:rsidRDefault="00EF1C10" w:rsidP="004B0EB1">
      <w:pPr>
        <w:pStyle w:val="Heading2"/>
        <w:rPr>
          <w:sz w:val="22"/>
          <w:szCs w:val="22"/>
        </w:rPr>
        <w:sectPr w:rsidR="00EF1C10" w:rsidRPr="00161C96" w:rsidSect="00FD242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r w:rsidRPr="009A53A3">
        <w:rPr>
          <w:sz w:val="22"/>
          <w:szCs w:val="22"/>
        </w:rPr>
        <w:fldChar w:fldCharType="end"/>
      </w:r>
    </w:p>
    <w:p w14:paraId="344FFF41" w14:textId="77777777" w:rsidR="004B0EB1" w:rsidRPr="002547D1" w:rsidRDefault="00482DF2" w:rsidP="008419A1">
      <w:pPr>
        <w:pStyle w:val="Heading2"/>
        <w:numPr>
          <w:ilvl w:val="0"/>
          <w:numId w:val="36"/>
        </w:numPr>
        <w:ind w:left="360"/>
      </w:pPr>
      <w:bookmarkStart w:id="0" w:name="_Toc204932870"/>
      <w:r w:rsidRPr="002547D1">
        <w:lastRenderedPageBreak/>
        <w:t>What is the p</w:t>
      </w:r>
      <w:r w:rsidR="004B0EB1" w:rsidRPr="002547D1">
        <w:t>urpose</w:t>
      </w:r>
      <w:r w:rsidRPr="002547D1">
        <w:t xml:space="preserve"> of this </w:t>
      </w:r>
      <w:r w:rsidR="00143B7E">
        <w:t xml:space="preserve">member </w:t>
      </w:r>
      <w:r w:rsidRPr="002547D1">
        <w:t>manual?</w:t>
      </w:r>
      <w:bookmarkEnd w:id="0"/>
    </w:p>
    <w:p w14:paraId="2CFAE667" w14:textId="2F52E3F4" w:rsidR="004D7B36" w:rsidRPr="00FA3355" w:rsidRDefault="00B45C85" w:rsidP="008419A1">
      <w:pPr>
        <w:pStyle w:val="BodyText"/>
        <w:rPr>
          <w:rFonts w:ascii="Arial" w:hAnsi="Arial" w:cs="Arial"/>
          <w:sz w:val="22"/>
          <w:szCs w:val="22"/>
        </w:rPr>
      </w:pPr>
      <w:r w:rsidRPr="00C63F07">
        <w:rPr>
          <w:rFonts w:ascii="Arial" w:hAnsi="Arial" w:cs="Arial"/>
          <w:sz w:val="22"/>
          <w:szCs w:val="22"/>
        </w:rPr>
        <w:t>This document</w:t>
      </w:r>
      <w:r w:rsidR="0073189B" w:rsidRPr="00C63F07">
        <w:rPr>
          <w:rFonts w:ascii="Arial" w:hAnsi="Arial" w:cs="Arial"/>
          <w:sz w:val="22"/>
          <w:szCs w:val="22"/>
        </w:rPr>
        <w:t>,</w:t>
      </w:r>
      <w:r w:rsidRPr="00C63F07">
        <w:rPr>
          <w:rFonts w:ascii="Arial" w:hAnsi="Arial" w:cs="Arial"/>
          <w:sz w:val="22"/>
          <w:szCs w:val="22"/>
        </w:rPr>
        <w:t xml:space="preserve"> “</w:t>
      </w:r>
      <w:r w:rsidR="00EF4F12" w:rsidRPr="00C63F07">
        <w:rPr>
          <w:rFonts w:ascii="Arial" w:hAnsi="Arial" w:cs="Arial"/>
          <w:sz w:val="22"/>
          <w:szCs w:val="22"/>
        </w:rPr>
        <w:t xml:space="preserve">HRP-109 - </w:t>
      </w:r>
      <w:r w:rsidRPr="00C63F07">
        <w:rPr>
          <w:rFonts w:ascii="Arial" w:hAnsi="Arial" w:cs="Arial"/>
          <w:sz w:val="22"/>
          <w:szCs w:val="22"/>
        </w:rPr>
        <w:t>I</w:t>
      </w:r>
      <w:r w:rsidR="002A3911" w:rsidRPr="00C63F07">
        <w:rPr>
          <w:rFonts w:ascii="Arial" w:hAnsi="Arial" w:cs="Arial"/>
          <w:sz w:val="22"/>
          <w:szCs w:val="22"/>
        </w:rPr>
        <w:t>RB MEMBER</w:t>
      </w:r>
      <w:r w:rsidRPr="00C63F07">
        <w:rPr>
          <w:rFonts w:ascii="Arial" w:hAnsi="Arial" w:cs="Arial"/>
          <w:sz w:val="22"/>
          <w:szCs w:val="22"/>
        </w:rPr>
        <w:t xml:space="preserve"> MANUAL</w:t>
      </w:r>
      <w:r w:rsidR="0073189B" w:rsidRPr="00C63F07">
        <w:rPr>
          <w:rFonts w:ascii="Arial" w:hAnsi="Arial" w:cs="Arial"/>
          <w:sz w:val="22"/>
          <w:szCs w:val="22"/>
        </w:rPr>
        <w:t>,</w:t>
      </w:r>
      <w:r w:rsidRPr="00C63F07">
        <w:rPr>
          <w:rFonts w:ascii="Arial" w:hAnsi="Arial" w:cs="Arial"/>
          <w:sz w:val="22"/>
          <w:szCs w:val="22"/>
        </w:rPr>
        <w:t xml:space="preserve">” </w:t>
      </w:r>
      <w:r w:rsidR="00EF1C10" w:rsidRPr="00C63F07">
        <w:rPr>
          <w:rFonts w:ascii="Arial" w:hAnsi="Arial" w:cs="Arial"/>
          <w:sz w:val="22"/>
          <w:szCs w:val="22"/>
        </w:rPr>
        <w:t xml:space="preserve">is designed to guide you through </w:t>
      </w:r>
      <w:r w:rsidR="00DF73C5" w:rsidRPr="00C63F07">
        <w:rPr>
          <w:rFonts w:ascii="Arial" w:hAnsi="Arial" w:cs="Arial"/>
          <w:sz w:val="22"/>
          <w:szCs w:val="22"/>
        </w:rPr>
        <w:t>m</w:t>
      </w:r>
      <w:r w:rsidR="002A3911" w:rsidRPr="00C63F07">
        <w:rPr>
          <w:rFonts w:ascii="Arial" w:hAnsi="Arial" w:cs="Arial"/>
          <w:sz w:val="22"/>
          <w:szCs w:val="22"/>
        </w:rPr>
        <w:t>embership</w:t>
      </w:r>
      <w:r w:rsidR="00DF73C5" w:rsidRPr="00C63F07">
        <w:rPr>
          <w:rFonts w:ascii="Arial" w:hAnsi="Arial" w:cs="Arial"/>
          <w:sz w:val="22"/>
          <w:szCs w:val="22"/>
        </w:rPr>
        <w:t xml:space="preserve"> expectations and related information for your service</w:t>
      </w:r>
      <w:r w:rsidR="002A3911" w:rsidRPr="00C63F07">
        <w:rPr>
          <w:rFonts w:ascii="Arial" w:hAnsi="Arial" w:cs="Arial"/>
          <w:sz w:val="22"/>
          <w:szCs w:val="22"/>
        </w:rPr>
        <w:t xml:space="preserve"> on the IRB at</w:t>
      </w:r>
      <w:r w:rsidR="00EF1C10" w:rsidRPr="00C63F07">
        <w:rPr>
          <w:rFonts w:ascii="Arial" w:hAnsi="Arial" w:cs="Arial"/>
          <w:sz w:val="22"/>
          <w:szCs w:val="22"/>
        </w:rPr>
        <w:t xml:space="preserve"> </w:t>
      </w:r>
      <w:r>
        <w:rPr>
          <w:rFonts w:ascii="Arial" w:hAnsi="Arial" w:cs="Arial"/>
          <w:sz w:val="22"/>
          <w:szCs w:val="22"/>
        </w:rPr>
        <w:t>West Virginia University</w:t>
      </w:r>
      <w:r w:rsidR="00EF1C10" w:rsidRPr="00C63F07">
        <w:rPr>
          <w:rFonts w:ascii="Arial" w:hAnsi="Arial" w:cs="Arial"/>
          <w:sz w:val="22"/>
          <w:szCs w:val="22"/>
        </w:rPr>
        <w:t>.</w:t>
      </w:r>
      <w:r w:rsidR="00DF73C5" w:rsidRPr="00C63F07">
        <w:rPr>
          <w:rFonts w:ascii="Arial" w:hAnsi="Arial" w:cs="Arial"/>
          <w:sz w:val="22"/>
          <w:szCs w:val="22"/>
        </w:rPr>
        <w:t xml:space="preserve"> </w:t>
      </w:r>
      <w:r w:rsidR="00F84983" w:rsidRPr="00C63F07">
        <w:rPr>
          <w:rFonts w:ascii="Arial" w:hAnsi="Arial" w:cs="Arial"/>
          <w:sz w:val="22"/>
          <w:szCs w:val="22"/>
        </w:rPr>
        <w:t>This manual also</w:t>
      </w:r>
      <w:r w:rsidR="00DF73C5" w:rsidRPr="00C63F07">
        <w:rPr>
          <w:rFonts w:ascii="Arial" w:hAnsi="Arial" w:cs="Arial"/>
          <w:sz w:val="22"/>
          <w:szCs w:val="22"/>
        </w:rPr>
        <w:t xml:space="preserve"> includes guidance on </w:t>
      </w:r>
      <w:r w:rsidR="0073189B" w:rsidRPr="00C63F07">
        <w:rPr>
          <w:rFonts w:ascii="Arial" w:hAnsi="Arial" w:cs="Arial"/>
          <w:sz w:val="22"/>
          <w:szCs w:val="22"/>
        </w:rPr>
        <w:t xml:space="preserve">the </w:t>
      </w:r>
      <w:r w:rsidR="00DF73C5" w:rsidRPr="00C63F07">
        <w:rPr>
          <w:rFonts w:ascii="Arial" w:hAnsi="Arial" w:cs="Arial"/>
          <w:sz w:val="22"/>
          <w:szCs w:val="22"/>
        </w:rPr>
        <w:t xml:space="preserve">review of </w:t>
      </w:r>
      <w:r w:rsidR="00DF73C5" w:rsidRPr="00C63F07">
        <w:rPr>
          <w:rFonts w:ascii="Arial" w:hAnsi="Arial" w:cs="Arial"/>
          <w:sz w:val="22"/>
          <w:szCs w:val="22"/>
          <w:u w:val="double"/>
        </w:rPr>
        <w:t>Human Research</w:t>
      </w:r>
      <w:r w:rsidR="008246DE" w:rsidRPr="00C63F07">
        <w:rPr>
          <w:rStyle w:val="FootnoteReference"/>
          <w:rFonts w:ascii="Arial" w:hAnsi="Arial" w:cs="Arial"/>
          <w:sz w:val="22"/>
          <w:szCs w:val="22"/>
          <w:u w:val="double"/>
        </w:rPr>
        <w:footnoteReference w:id="2"/>
      </w:r>
      <w:r w:rsidR="00DF73C5" w:rsidRPr="00C63F07">
        <w:rPr>
          <w:rFonts w:ascii="Arial" w:hAnsi="Arial" w:cs="Arial"/>
          <w:sz w:val="22"/>
          <w:szCs w:val="22"/>
        </w:rPr>
        <w:t xml:space="preserve"> and other related information. </w:t>
      </w:r>
    </w:p>
    <w:p w14:paraId="3065D9A8" w14:textId="77777777" w:rsidR="008F7F31" w:rsidRPr="002547D1" w:rsidRDefault="002A3911" w:rsidP="008419A1">
      <w:pPr>
        <w:pStyle w:val="Heading2"/>
        <w:numPr>
          <w:ilvl w:val="0"/>
          <w:numId w:val="36"/>
        </w:numPr>
        <w:ind w:left="360"/>
      </w:pPr>
      <w:bookmarkStart w:id="1" w:name="_Toc204932871"/>
      <w:r>
        <w:t>What is the role of an IRB Member</w:t>
      </w:r>
      <w:r w:rsidR="008F7F31" w:rsidRPr="002547D1">
        <w:t>?</w:t>
      </w:r>
      <w:bookmarkEnd w:id="1"/>
    </w:p>
    <w:p w14:paraId="4E5BCC82" w14:textId="791564C2" w:rsidR="007606C9" w:rsidRPr="00C63F07" w:rsidRDefault="007606C9" w:rsidP="00B315E1">
      <w:pPr>
        <w:pStyle w:val="BodyText"/>
        <w:rPr>
          <w:rFonts w:ascii="Arial" w:hAnsi="Arial" w:cs="Arial"/>
          <w:sz w:val="22"/>
          <w:szCs w:val="22"/>
        </w:rPr>
      </w:pPr>
      <w:r w:rsidRPr="00C63F07">
        <w:rPr>
          <w:rFonts w:ascii="Arial" w:hAnsi="Arial" w:cs="Arial"/>
          <w:sz w:val="22"/>
          <w:szCs w:val="22"/>
        </w:rPr>
        <w:t xml:space="preserve">As an IRB Member, you are a key member of the </w:t>
      </w:r>
      <w:r>
        <w:rPr>
          <w:rFonts w:ascii="Arial" w:hAnsi="Arial" w:cs="Arial"/>
          <w:sz w:val="22"/>
          <w:szCs w:val="22"/>
        </w:rPr>
        <w:t>West Virginia University</w:t>
      </w:r>
      <w:r w:rsidRPr="00C63F07">
        <w:rPr>
          <w:rFonts w:ascii="Arial" w:hAnsi="Arial" w:cs="Arial"/>
          <w:sz w:val="22"/>
          <w:szCs w:val="22"/>
        </w:rPr>
        <w:t xml:space="preserve"> Human Research Protection Program (HRPP). </w:t>
      </w:r>
      <w:r w:rsidR="007B1AF5" w:rsidRPr="00C63F07">
        <w:rPr>
          <w:rFonts w:ascii="Arial" w:hAnsi="Arial" w:cs="Arial"/>
          <w:sz w:val="22"/>
          <w:szCs w:val="22"/>
        </w:rPr>
        <w:t xml:space="preserve">The </w:t>
      </w:r>
      <w:r w:rsidR="002A3911" w:rsidRPr="00C63F07">
        <w:rPr>
          <w:rFonts w:ascii="Arial" w:hAnsi="Arial" w:cs="Arial"/>
          <w:sz w:val="22"/>
          <w:szCs w:val="22"/>
        </w:rPr>
        <w:t xml:space="preserve">role of an IRB Member </w:t>
      </w:r>
      <w:r w:rsidR="0013358A" w:rsidRPr="00C63F07">
        <w:rPr>
          <w:rFonts w:ascii="Arial" w:hAnsi="Arial" w:cs="Arial"/>
          <w:sz w:val="22"/>
          <w:szCs w:val="22"/>
        </w:rPr>
        <w:t xml:space="preserve">is to </w:t>
      </w:r>
      <w:r w:rsidR="007B11A3" w:rsidRPr="00C63F07">
        <w:rPr>
          <w:rFonts w:ascii="Arial" w:hAnsi="Arial" w:cs="Arial"/>
          <w:sz w:val="22"/>
          <w:szCs w:val="22"/>
        </w:rPr>
        <w:t xml:space="preserve">protect research participants by </w:t>
      </w:r>
      <w:r w:rsidR="0013358A" w:rsidRPr="00C63F07">
        <w:rPr>
          <w:rFonts w:ascii="Arial" w:hAnsi="Arial" w:cs="Arial"/>
          <w:sz w:val="22"/>
          <w:szCs w:val="22"/>
        </w:rPr>
        <w:t>determin</w:t>
      </w:r>
      <w:r w:rsidR="007B11A3" w:rsidRPr="00C63F07">
        <w:rPr>
          <w:rFonts w:ascii="Arial" w:hAnsi="Arial" w:cs="Arial"/>
          <w:sz w:val="22"/>
          <w:szCs w:val="22"/>
        </w:rPr>
        <w:t>ing</w:t>
      </w:r>
      <w:r w:rsidR="0013358A" w:rsidRPr="00C63F07">
        <w:rPr>
          <w:rFonts w:ascii="Arial" w:hAnsi="Arial" w:cs="Arial"/>
          <w:sz w:val="22"/>
          <w:szCs w:val="22"/>
        </w:rPr>
        <w:t xml:space="preserve"> whether Human Research submitte</w:t>
      </w:r>
      <w:r w:rsidR="00B90211" w:rsidRPr="00C63F07">
        <w:rPr>
          <w:rFonts w:ascii="Arial" w:hAnsi="Arial" w:cs="Arial"/>
          <w:sz w:val="22"/>
          <w:szCs w:val="22"/>
        </w:rPr>
        <w:t xml:space="preserve">d for review </w:t>
      </w:r>
      <w:r w:rsidR="0013358A" w:rsidRPr="00C63F07">
        <w:rPr>
          <w:rFonts w:ascii="Arial" w:hAnsi="Arial" w:cs="Arial"/>
          <w:sz w:val="22"/>
          <w:szCs w:val="22"/>
        </w:rPr>
        <w:t>meets</w:t>
      </w:r>
      <w:r w:rsidR="007B11A3" w:rsidRPr="00C63F07">
        <w:rPr>
          <w:rFonts w:ascii="Arial" w:hAnsi="Arial" w:cs="Arial"/>
          <w:sz w:val="22"/>
          <w:szCs w:val="22"/>
        </w:rPr>
        <w:t>,</w:t>
      </w:r>
      <w:r w:rsidR="0013358A" w:rsidRPr="00C63F07">
        <w:rPr>
          <w:rFonts w:ascii="Arial" w:hAnsi="Arial" w:cs="Arial"/>
          <w:sz w:val="22"/>
          <w:szCs w:val="22"/>
        </w:rPr>
        <w:t xml:space="preserve"> </w:t>
      </w:r>
      <w:r w:rsidR="007B11A3" w:rsidRPr="00C63F07">
        <w:rPr>
          <w:rFonts w:ascii="Arial" w:hAnsi="Arial" w:cs="Arial"/>
          <w:sz w:val="22"/>
          <w:szCs w:val="22"/>
        </w:rPr>
        <w:t xml:space="preserve">or continues to meet, </w:t>
      </w:r>
      <w:r w:rsidR="0013358A" w:rsidRPr="00C63F07">
        <w:rPr>
          <w:rFonts w:ascii="Arial" w:hAnsi="Arial" w:cs="Arial"/>
          <w:sz w:val="22"/>
          <w:szCs w:val="22"/>
        </w:rPr>
        <w:t>the regulatory criteria for approval.</w:t>
      </w:r>
      <w:r w:rsidR="007B11A3" w:rsidRPr="00C63F07">
        <w:rPr>
          <w:rFonts w:ascii="Arial" w:hAnsi="Arial" w:cs="Arial"/>
          <w:sz w:val="22"/>
          <w:szCs w:val="22"/>
        </w:rPr>
        <w:t xml:space="preserve"> This means that you may play a role at initial review</w:t>
      </w:r>
      <w:r w:rsidR="00736F58" w:rsidRPr="00C63F07">
        <w:rPr>
          <w:rFonts w:ascii="Arial" w:hAnsi="Arial" w:cs="Arial"/>
          <w:sz w:val="22"/>
          <w:szCs w:val="22"/>
        </w:rPr>
        <w:t xml:space="preserve"> of research</w:t>
      </w:r>
      <w:r w:rsidR="007B11A3" w:rsidRPr="00C63F07">
        <w:rPr>
          <w:rFonts w:ascii="Arial" w:hAnsi="Arial" w:cs="Arial"/>
          <w:sz w:val="22"/>
          <w:szCs w:val="22"/>
        </w:rPr>
        <w:t xml:space="preserve">, review of modifications to previously approved research, continuing review of previously approved research, and review of reports of new information </w:t>
      </w:r>
      <w:r w:rsidR="00B90211" w:rsidRPr="00C63F07">
        <w:rPr>
          <w:rFonts w:ascii="Arial" w:hAnsi="Arial" w:cs="Arial"/>
          <w:sz w:val="22"/>
          <w:szCs w:val="22"/>
        </w:rPr>
        <w:t>(e.g., events that represent potential problems for participants).</w:t>
      </w:r>
    </w:p>
    <w:p w14:paraId="32C18632" w14:textId="77777777" w:rsidR="00B315E1" w:rsidRPr="00C63F07" w:rsidRDefault="00476145" w:rsidP="00B315E1">
      <w:pPr>
        <w:pStyle w:val="BodyText"/>
        <w:rPr>
          <w:rFonts w:ascii="Arial" w:hAnsi="Arial" w:cs="Arial"/>
          <w:sz w:val="22"/>
          <w:szCs w:val="22"/>
        </w:rPr>
      </w:pPr>
      <w:r w:rsidRPr="00C63F07">
        <w:rPr>
          <w:rFonts w:ascii="Arial" w:hAnsi="Arial" w:cs="Arial"/>
          <w:sz w:val="22"/>
          <w:szCs w:val="22"/>
        </w:rPr>
        <w:t xml:space="preserve">You have been formally appointed to </w:t>
      </w:r>
      <w:r w:rsidR="007606C9" w:rsidRPr="00C63F07">
        <w:rPr>
          <w:rFonts w:ascii="Arial" w:hAnsi="Arial" w:cs="Arial"/>
          <w:sz w:val="22"/>
          <w:szCs w:val="22"/>
        </w:rPr>
        <w:t>serve</w:t>
      </w:r>
      <w:r w:rsidRPr="00C63F07">
        <w:rPr>
          <w:rFonts w:ascii="Arial" w:hAnsi="Arial" w:cs="Arial"/>
          <w:sz w:val="22"/>
          <w:szCs w:val="22"/>
        </w:rPr>
        <w:t xml:space="preserve"> in this role </w:t>
      </w:r>
      <w:r w:rsidR="007606C9" w:rsidRPr="00C63F07">
        <w:rPr>
          <w:rFonts w:ascii="Arial" w:hAnsi="Arial" w:cs="Arial"/>
          <w:sz w:val="22"/>
          <w:szCs w:val="22"/>
        </w:rPr>
        <w:t xml:space="preserve">because you are </w:t>
      </w:r>
      <w:proofErr w:type="gramStart"/>
      <w:r w:rsidR="007606C9" w:rsidRPr="00C63F07">
        <w:rPr>
          <w:rFonts w:ascii="Arial" w:hAnsi="Arial" w:cs="Arial"/>
          <w:sz w:val="22"/>
          <w:szCs w:val="22"/>
        </w:rPr>
        <w:t>in a position</w:t>
      </w:r>
      <w:proofErr w:type="gramEnd"/>
      <w:r w:rsidR="007606C9" w:rsidRPr="00C63F07">
        <w:rPr>
          <w:rFonts w:ascii="Arial" w:hAnsi="Arial" w:cs="Arial"/>
          <w:sz w:val="22"/>
          <w:szCs w:val="22"/>
        </w:rPr>
        <w:t xml:space="preserve"> to make a valuable contribution to the HRPP’s mission, whether due to your subject matter expertise or</w:t>
      </w:r>
      <w:r w:rsidR="00CE778F" w:rsidRPr="00C63F07">
        <w:rPr>
          <w:rFonts w:ascii="Arial" w:hAnsi="Arial" w:cs="Arial"/>
          <w:sz w:val="22"/>
          <w:szCs w:val="22"/>
        </w:rPr>
        <w:t xml:space="preserve"> your</w:t>
      </w:r>
      <w:r w:rsidR="007606C9" w:rsidRPr="00C63F07">
        <w:rPr>
          <w:rFonts w:ascii="Arial" w:hAnsi="Arial" w:cs="Arial"/>
          <w:sz w:val="22"/>
          <w:szCs w:val="22"/>
        </w:rPr>
        <w:t xml:space="preserve"> experience with </w:t>
      </w:r>
      <w:proofErr w:type="gramStart"/>
      <w:r w:rsidR="007606C9" w:rsidRPr="00C63F07">
        <w:rPr>
          <w:rFonts w:ascii="Arial" w:hAnsi="Arial" w:cs="Arial"/>
          <w:sz w:val="22"/>
          <w:szCs w:val="22"/>
        </w:rPr>
        <w:t>particular participant</w:t>
      </w:r>
      <w:proofErr w:type="gramEnd"/>
      <w:r w:rsidR="007606C9" w:rsidRPr="00C63F07">
        <w:rPr>
          <w:rFonts w:ascii="Arial" w:hAnsi="Arial" w:cs="Arial"/>
          <w:sz w:val="22"/>
          <w:szCs w:val="22"/>
        </w:rPr>
        <w:t xml:space="preserve"> populations</w:t>
      </w:r>
      <w:r w:rsidRPr="00C63F07">
        <w:rPr>
          <w:rFonts w:ascii="Arial" w:hAnsi="Arial" w:cs="Arial"/>
          <w:sz w:val="22"/>
          <w:szCs w:val="22"/>
        </w:rPr>
        <w:t>.</w:t>
      </w:r>
      <w:r w:rsidR="00AE7E5C" w:rsidRPr="00C63F07">
        <w:rPr>
          <w:rFonts w:ascii="Arial" w:hAnsi="Arial" w:cs="Arial"/>
          <w:sz w:val="22"/>
          <w:szCs w:val="22"/>
        </w:rPr>
        <w:t xml:space="preserve"> When appointed, you </w:t>
      </w:r>
      <w:r w:rsidR="007606C9" w:rsidRPr="00C63F07">
        <w:rPr>
          <w:rFonts w:ascii="Arial" w:hAnsi="Arial" w:cs="Arial"/>
          <w:sz w:val="22"/>
          <w:szCs w:val="22"/>
        </w:rPr>
        <w:t>were</w:t>
      </w:r>
      <w:r w:rsidR="00AE7E5C" w:rsidRPr="00C63F07">
        <w:rPr>
          <w:rFonts w:ascii="Arial" w:hAnsi="Arial" w:cs="Arial"/>
          <w:sz w:val="22"/>
          <w:szCs w:val="22"/>
        </w:rPr>
        <w:t xml:space="preserve"> assigned to a particular committee or panel as either a regular member or an alternate.</w:t>
      </w:r>
    </w:p>
    <w:p w14:paraId="45460661" w14:textId="77777777" w:rsidR="00F84983" w:rsidRDefault="00F84983" w:rsidP="008419A1">
      <w:pPr>
        <w:pStyle w:val="Heading2"/>
        <w:numPr>
          <w:ilvl w:val="0"/>
          <w:numId w:val="36"/>
        </w:numPr>
        <w:ind w:left="360"/>
      </w:pPr>
      <w:bookmarkStart w:id="2" w:name="_Toc204932872"/>
      <w:r>
        <w:t>What is the HRPP Toolkit?</w:t>
      </w:r>
      <w:bookmarkEnd w:id="2"/>
    </w:p>
    <w:p w14:paraId="2A6F8564" w14:textId="77777777" w:rsidR="00F84983" w:rsidRPr="00C63F07" w:rsidRDefault="00F84983" w:rsidP="00F84983">
      <w:pPr>
        <w:spacing w:before="120" w:after="120"/>
        <w:rPr>
          <w:rFonts w:ascii="Arial" w:hAnsi="Arial" w:cs="Arial"/>
          <w:sz w:val="22"/>
          <w:szCs w:val="22"/>
        </w:rPr>
      </w:pPr>
      <w:r w:rsidRPr="00C63F07">
        <w:rPr>
          <w:rFonts w:ascii="Arial" w:hAnsi="Arial" w:cs="Arial"/>
          <w:sz w:val="22"/>
          <w:szCs w:val="22"/>
        </w:rPr>
        <w:t xml:space="preserve">The HRPP Toolkit is a comprehensive set of manuals, workflows, standard operating procedures (SOPs), Worksheets, Checklists, and </w:t>
      </w:r>
      <w:r w:rsidR="00D150F1" w:rsidRPr="00C63F07">
        <w:rPr>
          <w:rFonts w:ascii="Arial" w:hAnsi="Arial" w:cs="Arial"/>
          <w:sz w:val="22"/>
          <w:szCs w:val="22"/>
        </w:rPr>
        <w:t>T</w:t>
      </w:r>
      <w:r w:rsidRPr="00C63F07">
        <w:rPr>
          <w:rFonts w:ascii="Arial" w:hAnsi="Arial" w:cs="Arial"/>
          <w:sz w:val="22"/>
          <w:szCs w:val="22"/>
        </w:rPr>
        <w:t xml:space="preserve">emplates. The HRPP Toolkit provides the </w:t>
      </w:r>
      <w:r w:rsidR="00BC41EB" w:rsidRPr="00C63F07">
        <w:rPr>
          <w:rFonts w:ascii="Arial" w:hAnsi="Arial" w:cs="Arial"/>
          <w:sz w:val="22"/>
          <w:szCs w:val="22"/>
        </w:rPr>
        <w:t xml:space="preserve">IRB </w:t>
      </w:r>
      <w:r w:rsidRPr="00C63F07">
        <w:rPr>
          <w:rFonts w:ascii="Arial" w:hAnsi="Arial" w:cs="Arial"/>
          <w:sz w:val="22"/>
          <w:szCs w:val="22"/>
        </w:rPr>
        <w:t>Office and IRB Members with the review tools needed to protect Human Research participants in a compliant and efficient manner.</w:t>
      </w:r>
    </w:p>
    <w:p w14:paraId="135D121E" w14:textId="77777777" w:rsidR="00F84983" w:rsidRPr="00C63F07" w:rsidRDefault="00F84983" w:rsidP="00F84983">
      <w:pPr>
        <w:spacing w:before="120" w:after="120"/>
        <w:rPr>
          <w:rFonts w:ascii="Arial" w:hAnsi="Arial" w:cs="Arial"/>
          <w:sz w:val="22"/>
          <w:szCs w:val="22"/>
        </w:rPr>
      </w:pPr>
      <w:r w:rsidRPr="00C63F07">
        <w:rPr>
          <w:rFonts w:ascii="Arial" w:hAnsi="Arial" w:cs="Arial"/>
          <w:sz w:val="22"/>
          <w:szCs w:val="22"/>
        </w:rPr>
        <w:t>As an IRB Member, you will primarily use the Worksheets and Checklists within the HRPP Toolkit. Although these documents look similar, there is a major distinction between them to keep in mind:</w:t>
      </w:r>
    </w:p>
    <w:p w14:paraId="748CB2A1" w14:textId="77777777" w:rsidR="00F84983" w:rsidRPr="00C63F07" w:rsidRDefault="00F84983" w:rsidP="00F84983">
      <w:pPr>
        <w:numPr>
          <w:ilvl w:val="0"/>
          <w:numId w:val="44"/>
        </w:numPr>
        <w:spacing w:before="120" w:after="120"/>
        <w:rPr>
          <w:rFonts w:ascii="Arial" w:hAnsi="Arial" w:cs="Arial"/>
          <w:sz w:val="22"/>
          <w:szCs w:val="22"/>
        </w:rPr>
      </w:pPr>
      <w:r w:rsidRPr="00C63F07">
        <w:rPr>
          <w:rFonts w:ascii="Arial" w:hAnsi="Arial" w:cs="Arial"/>
          <w:sz w:val="22"/>
          <w:szCs w:val="22"/>
        </w:rPr>
        <w:t>Worksheets include regulatory decision-making elements that you must consider when conducting your review.</w:t>
      </w:r>
    </w:p>
    <w:p w14:paraId="54ADD15C" w14:textId="77777777" w:rsidR="00F84983" w:rsidRPr="00C63F07" w:rsidRDefault="00F84983" w:rsidP="00F84983">
      <w:pPr>
        <w:numPr>
          <w:ilvl w:val="0"/>
          <w:numId w:val="44"/>
        </w:numPr>
        <w:spacing w:before="120" w:after="120"/>
        <w:rPr>
          <w:rFonts w:ascii="Arial" w:hAnsi="Arial" w:cs="Arial"/>
          <w:sz w:val="22"/>
          <w:szCs w:val="22"/>
        </w:rPr>
      </w:pPr>
      <w:r w:rsidRPr="00C63F07">
        <w:rPr>
          <w:rFonts w:ascii="Arial" w:hAnsi="Arial" w:cs="Arial"/>
          <w:sz w:val="22"/>
          <w:szCs w:val="22"/>
        </w:rPr>
        <w:t xml:space="preserve">Checklists include regulatory decision-making elements that you must consider </w:t>
      </w:r>
      <w:r w:rsidRPr="00C63F07">
        <w:rPr>
          <w:rFonts w:ascii="Arial" w:hAnsi="Arial" w:cs="Arial"/>
          <w:i/>
          <w:sz w:val="22"/>
          <w:szCs w:val="22"/>
        </w:rPr>
        <w:t>and document</w:t>
      </w:r>
      <w:r w:rsidRPr="00C63F07">
        <w:rPr>
          <w:rFonts w:ascii="Arial" w:hAnsi="Arial" w:cs="Arial"/>
          <w:sz w:val="22"/>
          <w:szCs w:val="22"/>
        </w:rPr>
        <w:t>.</w:t>
      </w:r>
    </w:p>
    <w:p w14:paraId="2B458E77" w14:textId="5BFC09C4" w:rsidR="00F84983" w:rsidRPr="00C63F07" w:rsidRDefault="00F84983" w:rsidP="00F84983">
      <w:pPr>
        <w:spacing w:before="120" w:after="120"/>
        <w:rPr>
          <w:rFonts w:ascii="Arial" w:hAnsi="Arial" w:cs="Arial"/>
          <w:sz w:val="22"/>
          <w:szCs w:val="22"/>
        </w:rPr>
      </w:pPr>
      <w:r w:rsidRPr="00C63F07">
        <w:rPr>
          <w:rFonts w:ascii="Arial" w:hAnsi="Arial" w:cs="Arial"/>
          <w:sz w:val="22"/>
          <w:szCs w:val="22"/>
        </w:rPr>
        <w:t>For example, the regulatory criteria for approval of non-Exempt Human Research are included within “</w:t>
      </w:r>
      <w:r w:rsidR="00B628E1" w:rsidRPr="00C63F07">
        <w:rPr>
          <w:rFonts w:ascii="Arial" w:hAnsi="Arial" w:cs="Arial"/>
          <w:sz w:val="22"/>
          <w:szCs w:val="22"/>
        </w:rPr>
        <w:t xml:space="preserve">HRP-314 </w:t>
      </w:r>
      <w:r w:rsidR="00EF4F12" w:rsidRPr="00C63F07">
        <w:rPr>
          <w:rFonts w:ascii="Arial" w:hAnsi="Arial" w:cs="Arial"/>
          <w:sz w:val="22"/>
          <w:szCs w:val="22"/>
        </w:rPr>
        <w:t>–</w:t>
      </w:r>
      <w:r w:rsidR="00B628E1" w:rsidRPr="00C63F07">
        <w:rPr>
          <w:rFonts w:ascii="Arial" w:hAnsi="Arial" w:cs="Arial"/>
          <w:sz w:val="22"/>
          <w:szCs w:val="22"/>
        </w:rPr>
        <w:t xml:space="preserve"> </w:t>
      </w:r>
      <w:r w:rsidRPr="00C63F07">
        <w:rPr>
          <w:rFonts w:ascii="Arial" w:hAnsi="Arial" w:cs="Arial"/>
          <w:sz w:val="22"/>
          <w:szCs w:val="22"/>
        </w:rPr>
        <w:t>WORKSHEET</w:t>
      </w:r>
      <w:r w:rsidR="00B628E1" w:rsidRPr="00C63F07">
        <w:rPr>
          <w:rFonts w:ascii="Arial" w:hAnsi="Arial" w:cs="Arial"/>
          <w:sz w:val="22"/>
          <w:szCs w:val="22"/>
        </w:rPr>
        <w:t xml:space="preserve"> -</w:t>
      </w:r>
      <w:r w:rsidRPr="00C63F07">
        <w:rPr>
          <w:rFonts w:ascii="Arial" w:hAnsi="Arial" w:cs="Arial"/>
          <w:sz w:val="22"/>
          <w:szCs w:val="22"/>
        </w:rPr>
        <w:t xml:space="preserve"> Criteria for Approval.” You must always consider whether the criteria for approval have been satisfied when reviewing </w:t>
      </w:r>
      <w:r w:rsidR="00D41347" w:rsidRPr="00C63F07">
        <w:rPr>
          <w:rFonts w:ascii="Arial" w:hAnsi="Arial" w:cs="Arial"/>
          <w:sz w:val="22"/>
          <w:szCs w:val="22"/>
        </w:rPr>
        <w:t>non-Exempt Human Research</w:t>
      </w:r>
      <w:r w:rsidRPr="00C63F07">
        <w:rPr>
          <w:rFonts w:ascii="Arial" w:hAnsi="Arial" w:cs="Arial"/>
          <w:sz w:val="22"/>
          <w:szCs w:val="22"/>
        </w:rPr>
        <w:t>.</w:t>
      </w:r>
      <w:r w:rsidR="004C59CD" w:rsidRPr="00C63F07">
        <w:rPr>
          <w:rFonts w:ascii="Arial" w:hAnsi="Arial" w:cs="Arial"/>
          <w:sz w:val="22"/>
          <w:szCs w:val="22"/>
        </w:rPr>
        <w:t xml:space="preserve"> When the convened IRB</w:t>
      </w:r>
      <w:r w:rsidR="00146534" w:rsidRPr="00C63F07">
        <w:rPr>
          <w:rFonts w:ascii="Arial" w:hAnsi="Arial" w:cs="Arial"/>
          <w:sz w:val="22"/>
          <w:szCs w:val="22"/>
        </w:rPr>
        <w:t xml:space="preserve"> (Full Board)</w:t>
      </w:r>
      <w:r w:rsidR="004C59CD" w:rsidRPr="00C63F07">
        <w:rPr>
          <w:rFonts w:ascii="Arial" w:hAnsi="Arial" w:cs="Arial"/>
          <w:sz w:val="22"/>
          <w:szCs w:val="22"/>
        </w:rPr>
        <w:t xml:space="preserve"> </w:t>
      </w:r>
      <w:r w:rsidR="00146534" w:rsidRPr="00C63F07">
        <w:rPr>
          <w:rFonts w:ascii="Arial" w:hAnsi="Arial" w:cs="Arial"/>
          <w:sz w:val="22"/>
          <w:szCs w:val="22"/>
        </w:rPr>
        <w:t xml:space="preserve">or a Designated Reviewer (Expedited Review) approves a Human Research study, </w:t>
      </w:r>
      <w:r w:rsidR="007303CE" w:rsidRPr="00C63F07">
        <w:rPr>
          <w:rFonts w:ascii="Arial" w:hAnsi="Arial" w:cs="Arial"/>
          <w:sz w:val="22"/>
          <w:szCs w:val="22"/>
        </w:rPr>
        <w:t>it means that the criteria for approval were considered an</w:t>
      </w:r>
      <w:r w:rsidR="00BE53D3" w:rsidRPr="00C63F07">
        <w:rPr>
          <w:rFonts w:ascii="Arial" w:hAnsi="Arial" w:cs="Arial"/>
          <w:sz w:val="22"/>
          <w:szCs w:val="22"/>
        </w:rPr>
        <w:t>d</w:t>
      </w:r>
      <w:r w:rsidR="007303CE" w:rsidRPr="00C63F07">
        <w:rPr>
          <w:rFonts w:ascii="Arial" w:hAnsi="Arial" w:cs="Arial"/>
          <w:sz w:val="22"/>
          <w:szCs w:val="22"/>
        </w:rPr>
        <w:t xml:space="preserve"> the applicable criteria for approval were met.</w:t>
      </w:r>
    </w:p>
    <w:p w14:paraId="26772F1E" w14:textId="6F0F8336" w:rsidR="00F84983" w:rsidRPr="00C63F07" w:rsidRDefault="005939B4" w:rsidP="00F84983">
      <w:pPr>
        <w:spacing w:before="120" w:after="120"/>
        <w:rPr>
          <w:rFonts w:ascii="Arial" w:hAnsi="Arial" w:cs="Arial"/>
          <w:sz w:val="22"/>
          <w:szCs w:val="22"/>
        </w:rPr>
      </w:pPr>
      <w:r w:rsidRPr="00C63F07">
        <w:rPr>
          <w:rFonts w:ascii="Arial" w:hAnsi="Arial" w:cs="Arial"/>
          <w:sz w:val="22"/>
          <w:szCs w:val="22"/>
        </w:rPr>
        <w:t xml:space="preserve">You will be typically notified ahead of time </w:t>
      </w:r>
      <w:proofErr w:type="gramStart"/>
      <w:r w:rsidRPr="00C63F07">
        <w:rPr>
          <w:rFonts w:ascii="Arial" w:hAnsi="Arial" w:cs="Arial"/>
          <w:sz w:val="22"/>
          <w:szCs w:val="22"/>
        </w:rPr>
        <w:t>if and when</w:t>
      </w:r>
      <w:proofErr w:type="gramEnd"/>
      <w:r w:rsidRPr="00C63F07">
        <w:rPr>
          <w:rFonts w:ascii="Arial" w:hAnsi="Arial" w:cs="Arial"/>
          <w:sz w:val="22"/>
          <w:szCs w:val="22"/>
        </w:rPr>
        <w:t xml:space="preserve"> reviewer checklists are needed, as IRB staff consider this as part of their pre-review processes. </w:t>
      </w:r>
      <w:r w:rsidR="003433E2" w:rsidRPr="00C63F07">
        <w:rPr>
          <w:rFonts w:ascii="Arial" w:hAnsi="Arial" w:cs="Arial"/>
          <w:sz w:val="22"/>
          <w:szCs w:val="22"/>
        </w:rPr>
        <w:t>But sometimes you may independently identify that an additional checklist is needed.  When a reviewer checklist is applicable,</w:t>
      </w:r>
      <w:r w:rsidR="00F84983" w:rsidRPr="00C63F07">
        <w:rPr>
          <w:rFonts w:ascii="Arial" w:hAnsi="Arial" w:cs="Arial"/>
          <w:sz w:val="22"/>
          <w:szCs w:val="22"/>
        </w:rPr>
        <w:t xml:space="preserve"> you must consider </w:t>
      </w:r>
      <w:r w:rsidR="00F84983" w:rsidRPr="00C63F07">
        <w:rPr>
          <w:rFonts w:ascii="Arial" w:hAnsi="Arial" w:cs="Arial"/>
          <w:i/>
          <w:sz w:val="22"/>
          <w:szCs w:val="22"/>
        </w:rPr>
        <w:t>and document</w:t>
      </w:r>
      <w:r w:rsidR="00F84983" w:rsidRPr="00C63F07">
        <w:rPr>
          <w:rFonts w:ascii="Arial" w:hAnsi="Arial" w:cs="Arial"/>
          <w:sz w:val="22"/>
          <w:szCs w:val="22"/>
        </w:rPr>
        <w:t xml:space="preserve"> your decisions and your rationale for those decisions</w:t>
      </w:r>
      <w:r w:rsidR="00665B56" w:rsidRPr="00C63F07">
        <w:rPr>
          <w:rFonts w:ascii="Arial" w:hAnsi="Arial" w:cs="Arial"/>
          <w:sz w:val="22"/>
          <w:szCs w:val="22"/>
        </w:rPr>
        <w:t xml:space="preserve"> for </w:t>
      </w:r>
      <w:r w:rsidR="00665B56" w:rsidRPr="00C63F07">
        <w:rPr>
          <w:rFonts w:ascii="Arial" w:hAnsi="Arial" w:cs="Arial"/>
          <w:sz w:val="22"/>
          <w:szCs w:val="22"/>
        </w:rPr>
        <w:lastRenderedPageBreak/>
        <w:t>consistency with federal regulatory requirements. IRB staff can help you if you have questions about whether and how to use reviewer checklists.</w:t>
      </w:r>
    </w:p>
    <w:p w14:paraId="45575B1A" w14:textId="425102CD" w:rsidR="00F84983" w:rsidRPr="00C63F07" w:rsidRDefault="00F84983" w:rsidP="00F84983">
      <w:pPr>
        <w:spacing w:before="120" w:after="120"/>
        <w:rPr>
          <w:rFonts w:ascii="Arial" w:hAnsi="Arial" w:cs="Arial"/>
          <w:sz w:val="22"/>
          <w:szCs w:val="22"/>
        </w:rPr>
      </w:pPr>
      <w:r w:rsidRPr="00C63F07">
        <w:rPr>
          <w:rFonts w:ascii="Arial" w:hAnsi="Arial" w:cs="Arial"/>
          <w:sz w:val="22"/>
          <w:szCs w:val="22"/>
        </w:rPr>
        <w:t xml:space="preserve">Keep the above </w:t>
      </w:r>
      <w:r w:rsidR="00F54FAB" w:rsidRPr="00C63F07">
        <w:rPr>
          <w:rFonts w:ascii="Arial" w:hAnsi="Arial" w:cs="Arial"/>
          <w:sz w:val="22"/>
          <w:szCs w:val="22"/>
        </w:rPr>
        <w:t xml:space="preserve">worksheet vs. checklist </w:t>
      </w:r>
      <w:r w:rsidRPr="00C63F07">
        <w:rPr>
          <w:rFonts w:ascii="Arial" w:hAnsi="Arial" w:cs="Arial"/>
          <w:sz w:val="22"/>
          <w:szCs w:val="22"/>
        </w:rPr>
        <w:t xml:space="preserve">distinction in mind when reviewing research. The HRPP staff, principally IRB </w:t>
      </w:r>
      <w:r w:rsidR="008E12F2" w:rsidRPr="00C63F07">
        <w:rPr>
          <w:rFonts w:ascii="Arial" w:hAnsi="Arial" w:cs="Arial"/>
          <w:sz w:val="22"/>
          <w:szCs w:val="22"/>
        </w:rPr>
        <w:t>Staff</w:t>
      </w:r>
      <w:r w:rsidRPr="00C63F07">
        <w:rPr>
          <w:rFonts w:ascii="Arial" w:hAnsi="Arial" w:cs="Arial"/>
          <w:sz w:val="22"/>
          <w:szCs w:val="22"/>
        </w:rPr>
        <w:t>, are available to you as you begin working with the documents in the HRPP Toolkit.</w:t>
      </w:r>
    </w:p>
    <w:p w14:paraId="434EE00B" w14:textId="77777777" w:rsidR="004B0EB1" w:rsidRPr="002547D1" w:rsidRDefault="00F84983" w:rsidP="008419A1">
      <w:pPr>
        <w:pStyle w:val="Heading2"/>
        <w:numPr>
          <w:ilvl w:val="0"/>
          <w:numId w:val="36"/>
        </w:numPr>
        <w:ind w:left="360"/>
      </w:pPr>
      <w:r>
        <w:t xml:space="preserve"> </w:t>
      </w:r>
      <w:bookmarkStart w:id="3" w:name="_Toc204932873"/>
      <w:r w:rsidR="00482DF2" w:rsidRPr="002547D1">
        <w:t xml:space="preserve">What </w:t>
      </w:r>
      <w:r w:rsidR="00823A70">
        <w:t>are the expectations for an IRB Member</w:t>
      </w:r>
      <w:r w:rsidR="00482DF2" w:rsidRPr="002547D1">
        <w:t>?</w:t>
      </w:r>
      <w:bookmarkEnd w:id="3"/>
    </w:p>
    <w:p w14:paraId="43F5D98B" w14:textId="78B8BFC7" w:rsidR="00DF73C5" w:rsidRPr="00C63F07" w:rsidRDefault="004E4FC2" w:rsidP="00823A70">
      <w:pPr>
        <w:pStyle w:val="BodyText"/>
        <w:rPr>
          <w:rFonts w:ascii="Arial" w:hAnsi="Arial" w:cs="Arial"/>
          <w:sz w:val="22"/>
          <w:szCs w:val="22"/>
        </w:rPr>
      </w:pPr>
      <w:r w:rsidRPr="00C63F07">
        <w:rPr>
          <w:rFonts w:ascii="Arial" w:hAnsi="Arial" w:cs="Arial"/>
          <w:sz w:val="22"/>
          <w:szCs w:val="22"/>
        </w:rPr>
        <w:t>As an</w:t>
      </w:r>
      <w:r w:rsidR="007B6473">
        <w:rPr>
          <w:rFonts w:ascii="Arial" w:hAnsi="Arial" w:cs="Arial"/>
          <w:sz w:val="22"/>
          <w:szCs w:val="22"/>
        </w:rPr>
        <w:t xml:space="preserve"> </w:t>
      </w:r>
      <w:r w:rsidRPr="00C63F07">
        <w:rPr>
          <w:rFonts w:ascii="Arial" w:hAnsi="Arial" w:cs="Arial"/>
          <w:sz w:val="22"/>
          <w:szCs w:val="22"/>
        </w:rPr>
        <w:t xml:space="preserve">IRB Member, you are </w:t>
      </w:r>
      <w:r w:rsidR="00DF73C5" w:rsidRPr="00C63F07">
        <w:rPr>
          <w:rFonts w:ascii="Arial" w:hAnsi="Arial" w:cs="Arial"/>
          <w:sz w:val="22"/>
          <w:szCs w:val="22"/>
        </w:rPr>
        <w:t>expected to do the following</w:t>
      </w:r>
      <w:r w:rsidR="00804263">
        <w:rPr>
          <w:rFonts w:ascii="Arial" w:hAnsi="Arial" w:cs="Arial"/>
          <w:sz w:val="22"/>
          <w:szCs w:val="22"/>
        </w:rPr>
        <w:t>, when applicable</w:t>
      </w:r>
      <w:r w:rsidR="00DF73C5" w:rsidRPr="00C63F07">
        <w:rPr>
          <w:rFonts w:ascii="Arial" w:hAnsi="Arial" w:cs="Arial"/>
          <w:sz w:val="22"/>
          <w:szCs w:val="22"/>
        </w:rPr>
        <w:t>:</w:t>
      </w:r>
    </w:p>
    <w:p w14:paraId="49A77147" w14:textId="77777777" w:rsidR="00DF73C5" w:rsidRPr="00C63F07" w:rsidRDefault="00DF73C5" w:rsidP="001C7CCA">
      <w:pPr>
        <w:pStyle w:val="BodyText"/>
        <w:numPr>
          <w:ilvl w:val="0"/>
          <w:numId w:val="39"/>
        </w:numPr>
        <w:rPr>
          <w:rFonts w:ascii="Arial" w:hAnsi="Arial" w:cs="Arial"/>
          <w:sz w:val="22"/>
          <w:szCs w:val="22"/>
        </w:rPr>
      </w:pPr>
      <w:r w:rsidRPr="00C63F07">
        <w:rPr>
          <w:rFonts w:ascii="Arial" w:hAnsi="Arial" w:cs="Arial"/>
          <w:sz w:val="22"/>
          <w:szCs w:val="22"/>
        </w:rPr>
        <w:t>Prepare for IRB meetings by reviewing all agenda items</w:t>
      </w:r>
      <w:r w:rsidR="00584310" w:rsidRPr="00C63F07">
        <w:rPr>
          <w:rFonts w:ascii="Arial" w:hAnsi="Arial" w:cs="Arial"/>
          <w:sz w:val="22"/>
          <w:szCs w:val="22"/>
        </w:rPr>
        <w:t xml:space="preserve"> in advance of the meetings</w:t>
      </w:r>
      <w:r w:rsidR="008429F8" w:rsidRPr="00C63F07">
        <w:rPr>
          <w:rFonts w:ascii="Arial" w:hAnsi="Arial" w:cs="Arial"/>
          <w:sz w:val="22"/>
          <w:szCs w:val="22"/>
        </w:rPr>
        <w:t>.</w:t>
      </w:r>
    </w:p>
    <w:p w14:paraId="37B18B15" w14:textId="5BE683FC" w:rsidR="00260639" w:rsidRPr="00C63F07" w:rsidRDefault="00260639" w:rsidP="001C7CCA">
      <w:pPr>
        <w:pStyle w:val="BodyText"/>
        <w:numPr>
          <w:ilvl w:val="0"/>
          <w:numId w:val="39"/>
        </w:numPr>
        <w:rPr>
          <w:rFonts w:ascii="Arial" w:hAnsi="Arial" w:cs="Arial"/>
          <w:sz w:val="22"/>
          <w:szCs w:val="22"/>
        </w:rPr>
      </w:pPr>
      <w:r w:rsidRPr="00C63F07">
        <w:rPr>
          <w:rFonts w:ascii="Arial" w:hAnsi="Arial" w:cs="Arial"/>
          <w:sz w:val="22"/>
          <w:szCs w:val="22"/>
        </w:rPr>
        <w:t>Participate as a</w:t>
      </w:r>
      <w:r w:rsidR="00C55D69">
        <w:rPr>
          <w:rFonts w:ascii="Arial" w:hAnsi="Arial" w:cs="Arial"/>
          <w:sz w:val="22"/>
          <w:szCs w:val="22"/>
        </w:rPr>
        <w:t>ssigned</w:t>
      </w:r>
      <w:r w:rsidRPr="00C63F07">
        <w:rPr>
          <w:rFonts w:ascii="Arial" w:hAnsi="Arial" w:cs="Arial"/>
          <w:sz w:val="22"/>
          <w:szCs w:val="22"/>
        </w:rPr>
        <w:t xml:space="preserve"> reviewer</w:t>
      </w:r>
      <w:r w:rsidR="00C55D69">
        <w:rPr>
          <w:rFonts w:ascii="Arial" w:hAnsi="Arial" w:cs="Arial"/>
          <w:sz w:val="22"/>
          <w:szCs w:val="22"/>
        </w:rPr>
        <w:t xml:space="preserve"> (primary reviewer, secondary reviewer, etc.)</w:t>
      </w:r>
      <w:r w:rsidRPr="00C63F07">
        <w:rPr>
          <w:rFonts w:ascii="Arial" w:hAnsi="Arial" w:cs="Arial"/>
          <w:sz w:val="22"/>
          <w:szCs w:val="22"/>
        </w:rPr>
        <w:t xml:space="preserve"> of submissions at IRB meetings</w:t>
      </w:r>
      <w:r w:rsidR="00CE50C8" w:rsidRPr="00C63F07">
        <w:rPr>
          <w:rFonts w:ascii="Arial" w:hAnsi="Arial" w:cs="Arial"/>
          <w:sz w:val="22"/>
          <w:szCs w:val="22"/>
        </w:rPr>
        <w:t xml:space="preserve"> when assigned</w:t>
      </w:r>
      <w:r w:rsidR="00453F2A" w:rsidRPr="00C63F07">
        <w:rPr>
          <w:rFonts w:ascii="Arial" w:hAnsi="Arial" w:cs="Arial"/>
          <w:sz w:val="22"/>
          <w:szCs w:val="22"/>
        </w:rPr>
        <w:t xml:space="preserve"> and complete any assigned expedited reviews</w:t>
      </w:r>
      <w:r w:rsidR="00F5090C">
        <w:rPr>
          <w:rFonts w:ascii="Arial" w:hAnsi="Arial" w:cs="Arial"/>
          <w:sz w:val="22"/>
          <w:szCs w:val="22"/>
        </w:rPr>
        <w:t xml:space="preserve">. Reviews for IRB meetings should be completed no later than 48 hours prior to the meeting. Expedited reviews should be completed within 10 business days of assignment. </w:t>
      </w:r>
    </w:p>
    <w:p w14:paraId="313179C0" w14:textId="04FACFDC" w:rsidR="00DF73C5" w:rsidRPr="00C63F07" w:rsidRDefault="00DF73C5" w:rsidP="00DF73C5">
      <w:pPr>
        <w:pStyle w:val="BodyText"/>
        <w:numPr>
          <w:ilvl w:val="0"/>
          <w:numId w:val="39"/>
        </w:numPr>
        <w:rPr>
          <w:rFonts w:ascii="Arial" w:hAnsi="Arial" w:cs="Arial"/>
          <w:sz w:val="22"/>
          <w:szCs w:val="22"/>
        </w:rPr>
      </w:pPr>
      <w:r w:rsidRPr="00C63F07">
        <w:rPr>
          <w:rFonts w:ascii="Arial" w:hAnsi="Arial" w:cs="Arial"/>
          <w:sz w:val="22"/>
          <w:szCs w:val="22"/>
        </w:rPr>
        <w:t>Utilize th</w:t>
      </w:r>
      <w:r w:rsidR="00477B76" w:rsidRPr="00C63F07">
        <w:rPr>
          <w:rFonts w:ascii="Arial" w:hAnsi="Arial" w:cs="Arial"/>
          <w:sz w:val="22"/>
          <w:szCs w:val="22"/>
        </w:rPr>
        <w:t xml:space="preserve">is manual </w:t>
      </w:r>
      <w:r w:rsidRPr="00C63F07">
        <w:rPr>
          <w:rFonts w:ascii="Arial" w:hAnsi="Arial" w:cs="Arial"/>
          <w:sz w:val="22"/>
          <w:szCs w:val="22"/>
        </w:rPr>
        <w:t>and other HRPP Toolkit documents in preparation for IRB meetings</w:t>
      </w:r>
      <w:r w:rsidR="008429F8" w:rsidRPr="00C63F07">
        <w:rPr>
          <w:rFonts w:ascii="Arial" w:hAnsi="Arial" w:cs="Arial"/>
          <w:sz w:val="22"/>
          <w:szCs w:val="22"/>
        </w:rPr>
        <w:t>.</w:t>
      </w:r>
    </w:p>
    <w:p w14:paraId="52187B6A" w14:textId="77777777" w:rsidR="00DF73C5" w:rsidRPr="00C63F07" w:rsidRDefault="00DF73C5" w:rsidP="00DF73C5">
      <w:pPr>
        <w:pStyle w:val="BodyText"/>
        <w:numPr>
          <w:ilvl w:val="0"/>
          <w:numId w:val="39"/>
        </w:numPr>
        <w:rPr>
          <w:rFonts w:ascii="Arial" w:hAnsi="Arial" w:cs="Arial"/>
          <w:sz w:val="22"/>
          <w:szCs w:val="22"/>
        </w:rPr>
      </w:pPr>
      <w:r w:rsidRPr="00C63F07">
        <w:rPr>
          <w:rFonts w:ascii="Arial" w:hAnsi="Arial" w:cs="Arial"/>
          <w:sz w:val="22"/>
          <w:szCs w:val="22"/>
        </w:rPr>
        <w:t xml:space="preserve">Contribute to the </w:t>
      </w:r>
      <w:r w:rsidR="00C80D6C" w:rsidRPr="00C63F07">
        <w:rPr>
          <w:rFonts w:ascii="Arial" w:hAnsi="Arial" w:cs="Arial"/>
          <w:sz w:val="22"/>
          <w:szCs w:val="22"/>
        </w:rPr>
        <w:t xml:space="preserve">collegial </w:t>
      </w:r>
      <w:r w:rsidRPr="00C63F07">
        <w:rPr>
          <w:rFonts w:ascii="Arial" w:hAnsi="Arial" w:cs="Arial"/>
          <w:sz w:val="22"/>
          <w:szCs w:val="22"/>
        </w:rPr>
        <w:t>discussion of agenda items at IRB meetings</w:t>
      </w:r>
      <w:r w:rsidR="008429F8" w:rsidRPr="00C63F07">
        <w:rPr>
          <w:rFonts w:ascii="Arial" w:hAnsi="Arial" w:cs="Arial"/>
          <w:sz w:val="22"/>
          <w:szCs w:val="22"/>
        </w:rPr>
        <w:t>.</w:t>
      </w:r>
    </w:p>
    <w:p w14:paraId="104361FC" w14:textId="0D39F379" w:rsidR="00DF73C5" w:rsidRDefault="001C7CCA" w:rsidP="00DF73C5">
      <w:pPr>
        <w:pStyle w:val="BodyText"/>
        <w:numPr>
          <w:ilvl w:val="0"/>
          <w:numId w:val="39"/>
        </w:numPr>
        <w:rPr>
          <w:rFonts w:ascii="Arial" w:hAnsi="Arial" w:cs="Arial"/>
          <w:sz w:val="22"/>
          <w:szCs w:val="22"/>
        </w:rPr>
      </w:pPr>
      <w:r w:rsidRPr="00C63F07">
        <w:rPr>
          <w:rFonts w:ascii="Arial" w:hAnsi="Arial" w:cs="Arial"/>
          <w:sz w:val="22"/>
          <w:szCs w:val="22"/>
        </w:rPr>
        <w:t xml:space="preserve">Confirm </w:t>
      </w:r>
      <w:proofErr w:type="gramStart"/>
      <w:r w:rsidRPr="00C63F07">
        <w:rPr>
          <w:rFonts w:ascii="Arial" w:hAnsi="Arial" w:cs="Arial"/>
          <w:sz w:val="22"/>
          <w:szCs w:val="22"/>
        </w:rPr>
        <w:t>attendance for</w:t>
      </w:r>
      <w:proofErr w:type="gramEnd"/>
      <w:r w:rsidRPr="00C63F07">
        <w:rPr>
          <w:rFonts w:ascii="Arial" w:hAnsi="Arial" w:cs="Arial"/>
          <w:sz w:val="22"/>
          <w:szCs w:val="22"/>
        </w:rPr>
        <w:t xml:space="preserve"> and a</w:t>
      </w:r>
      <w:r w:rsidR="00DF73C5" w:rsidRPr="00C63F07">
        <w:rPr>
          <w:rFonts w:ascii="Arial" w:hAnsi="Arial" w:cs="Arial"/>
          <w:sz w:val="22"/>
          <w:szCs w:val="22"/>
        </w:rPr>
        <w:t xml:space="preserve">ttend </w:t>
      </w:r>
      <w:r w:rsidRPr="00C63F07">
        <w:rPr>
          <w:rFonts w:ascii="Arial" w:hAnsi="Arial" w:cs="Arial"/>
          <w:b/>
          <w:bCs/>
          <w:sz w:val="22"/>
          <w:szCs w:val="22"/>
        </w:rPr>
        <w:t>scheduled IRB meetings</w:t>
      </w:r>
      <w:r w:rsidR="00A503D8" w:rsidRPr="00C63F07">
        <w:rPr>
          <w:rFonts w:ascii="Arial" w:hAnsi="Arial" w:cs="Arial"/>
          <w:sz w:val="22"/>
          <w:szCs w:val="22"/>
        </w:rPr>
        <w:t>.</w:t>
      </w:r>
      <w:r w:rsidR="0081207E" w:rsidRPr="00C63F07">
        <w:rPr>
          <w:rFonts w:ascii="Arial" w:hAnsi="Arial" w:cs="Arial"/>
          <w:sz w:val="22"/>
          <w:szCs w:val="22"/>
        </w:rPr>
        <w:t xml:space="preserve"> </w:t>
      </w:r>
    </w:p>
    <w:p w14:paraId="284C02ED" w14:textId="77777777" w:rsidR="00EB0CCD" w:rsidRDefault="00EB0CCD" w:rsidP="00EB0CCD">
      <w:pPr>
        <w:pStyle w:val="BodyText"/>
        <w:numPr>
          <w:ilvl w:val="0"/>
          <w:numId w:val="39"/>
        </w:numPr>
        <w:rPr>
          <w:rFonts w:ascii="Arial" w:hAnsi="Arial" w:cs="Arial"/>
          <w:sz w:val="22"/>
          <w:szCs w:val="22"/>
        </w:rPr>
      </w:pPr>
      <w:r>
        <w:rPr>
          <w:rFonts w:ascii="Arial" w:hAnsi="Arial" w:cs="Arial"/>
          <w:sz w:val="22"/>
          <w:szCs w:val="22"/>
        </w:rPr>
        <w:t>Maintain 80% attendance of IRB meeting (regular members).</w:t>
      </w:r>
    </w:p>
    <w:p w14:paraId="0718FEEA" w14:textId="77777777" w:rsidR="00EB0CCD" w:rsidRDefault="00EB0CCD" w:rsidP="00EB0CCD">
      <w:pPr>
        <w:pStyle w:val="BodyText"/>
        <w:numPr>
          <w:ilvl w:val="0"/>
          <w:numId w:val="39"/>
        </w:numPr>
        <w:rPr>
          <w:rFonts w:ascii="Arial" w:hAnsi="Arial" w:cs="Arial"/>
          <w:sz w:val="22"/>
          <w:szCs w:val="22"/>
        </w:rPr>
      </w:pPr>
      <w:r>
        <w:rPr>
          <w:rFonts w:ascii="Arial" w:hAnsi="Arial" w:cs="Arial"/>
          <w:sz w:val="22"/>
          <w:szCs w:val="22"/>
        </w:rPr>
        <w:t>Attend at least two meetings a year (alternate members).</w:t>
      </w:r>
    </w:p>
    <w:p w14:paraId="0412B72C" w14:textId="77777777" w:rsidR="001C7CCA" w:rsidRPr="00C63F07" w:rsidRDefault="001C7CCA" w:rsidP="00DF73C5">
      <w:pPr>
        <w:pStyle w:val="BodyText"/>
        <w:numPr>
          <w:ilvl w:val="0"/>
          <w:numId w:val="39"/>
        </w:numPr>
        <w:rPr>
          <w:rFonts w:ascii="Arial" w:hAnsi="Arial" w:cs="Arial"/>
          <w:sz w:val="22"/>
          <w:szCs w:val="22"/>
        </w:rPr>
      </w:pPr>
      <w:r w:rsidRPr="00C63F07">
        <w:rPr>
          <w:rFonts w:ascii="Arial" w:hAnsi="Arial" w:cs="Arial"/>
          <w:sz w:val="22"/>
          <w:szCs w:val="22"/>
        </w:rPr>
        <w:t xml:space="preserve">Communicate </w:t>
      </w:r>
      <w:r w:rsidR="00742F31" w:rsidRPr="00C63F07">
        <w:rPr>
          <w:rFonts w:ascii="Arial" w:hAnsi="Arial" w:cs="Arial"/>
          <w:sz w:val="22"/>
          <w:szCs w:val="22"/>
        </w:rPr>
        <w:t xml:space="preserve">well </w:t>
      </w:r>
      <w:r w:rsidRPr="00C63F07">
        <w:rPr>
          <w:rFonts w:ascii="Arial" w:hAnsi="Arial" w:cs="Arial"/>
          <w:sz w:val="22"/>
          <w:szCs w:val="22"/>
        </w:rPr>
        <w:t xml:space="preserve">in advance to </w:t>
      </w:r>
      <w:r w:rsidR="00014818" w:rsidRPr="00C63F07">
        <w:rPr>
          <w:rFonts w:ascii="Arial" w:hAnsi="Arial" w:cs="Arial"/>
          <w:sz w:val="22"/>
          <w:szCs w:val="22"/>
        </w:rPr>
        <w:t>IRB Staff</w:t>
      </w:r>
      <w:r w:rsidRPr="00C63F07">
        <w:rPr>
          <w:rFonts w:ascii="Arial" w:hAnsi="Arial" w:cs="Arial"/>
          <w:sz w:val="22"/>
          <w:szCs w:val="22"/>
        </w:rPr>
        <w:t xml:space="preserve"> when you cannot attend an IRB meeting</w:t>
      </w:r>
      <w:r w:rsidR="0073189B" w:rsidRPr="00C63F07">
        <w:rPr>
          <w:rFonts w:ascii="Arial" w:hAnsi="Arial" w:cs="Arial"/>
          <w:sz w:val="22"/>
          <w:szCs w:val="22"/>
        </w:rPr>
        <w:t xml:space="preserve"> or when you need assistance with accessing </w:t>
      </w:r>
      <w:r w:rsidR="007B11A3" w:rsidRPr="00C63F07">
        <w:rPr>
          <w:rFonts w:ascii="Arial" w:hAnsi="Arial" w:cs="Arial"/>
          <w:sz w:val="22"/>
          <w:szCs w:val="22"/>
        </w:rPr>
        <w:t xml:space="preserve">or interpreting </w:t>
      </w:r>
      <w:r w:rsidR="0073189B" w:rsidRPr="00C63F07">
        <w:rPr>
          <w:rFonts w:ascii="Arial" w:hAnsi="Arial" w:cs="Arial"/>
          <w:sz w:val="22"/>
          <w:szCs w:val="22"/>
        </w:rPr>
        <w:t>submission or review materials</w:t>
      </w:r>
      <w:r w:rsidR="008429F8" w:rsidRPr="00C63F07">
        <w:rPr>
          <w:rFonts w:ascii="Arial" w:hAnsi="Arial" w:cs="Arial"/>
          <w:sz w:val="22"/>
          <w:szCs w:val="22"/>
        </w:rPr>
        <w:t>.</w:t>
      </w:r>
    </w:p>
    <w:p w14:paraId="5D09D66B" w14:textId="77777777" w:rsidR="001C7CCA" w:rsidRPr="00C63F07" w:rsidRDefault="001C7CCA" w:rsidP="001C7CCA">
      <w:pPr>
        <w:pStyle w:val="BodyText"/>
        <w:numPr>
          <w:ilvl w:val="0"/>
          <w:numId w:val="39"/>
        </w:numPr>
        <w:rPr>
          <w:rFonts w:ascii="Arial" w:hAnsi="Arial" w:cs="Arial"/>
          <w:sz w:val="22"/>
          <w:szCs w:val="22"/>
        </w:rPr>
      </w:pPr>
      <w:r w:rsidRPr="00C63F07">
        <w:rPr>
          <w:rFonts w:ascii="Arial" w:hAnsi="Arial" w:cs="Arial"/>
          <w:sz w:val="22"/>
          <w:szCs w:val="22"/>
        </w:rPr>
        <w:t xml:space="preserve">Report </w:t>
      </w:r>
      <w:r w:rsidR="00591857" w:rsidRPr="00C63F07">
        <w:rPr>
          <w:rFonts w:ascii="Arial" w:hAnsi="Arial" w:cs="Arial"/>
          <w:sz w:val="22"/>
          <w:szCs w:val="22"/>
        </w:rPr>
        <w:t xml:space="preserve">any </w:t>
      </w:r>
      <w:r w:rsidR="00591857" w:rsidRPr="00C63F07">
        <w:rPr>
          <w:rFonts w:ascii="Arial" w:hAnsi="Arial" w:cs="Arial"/>
          <w:sz w:val="22"/>
          <w:szCs w:val="22"/>
          <w:u w:val="double"/>
        </w:rPr>
        <w:t>Conflicting I</w:t>
      </w:r>
      <w:r w:rsidRPr="00C63F07">
        <w:rPr>
          <w:rFonts w:ascii="Arial" w:hAnsi="Arial" w:cs="Arial"/>
          <w:sz w:val="22"/>
          <w:szCs w:val="22"/>
          <w:u w:val="double"/>
        </w:rPr>
        <w:t>nterest</w:t>
      </w:r>
      <w:r w:rsidR="00591857" w:rsidRPr="00C63F07">
        <w:rPr>
          <w:rFonts w:ascii="Arial" w:hAnsi="Arial" w:cs="Arial"/>
          <w:sz w:val="22"/>
          <w:szCs w:val="22"/>
          <w:u w:val="double"/>
        </w:rPr>
        <w:t xml:space="preserve"> for IRB Members</w:t>
      </w:r>
      <w:r w:rsidRPr="00C63F07">
        <w:rPr>
          <w:rFonts w:ascii="Arial" w:hAnsi="Arial" w:cs="Arial"/>
          <w:sz w:val="22"/>
          <w:szCs w:val="22"/>
        </w:rPr>
        <w:t xml:space="preserve"> to </w:t>
      </w:r>
      <w:r w:rsidR="00014818" w:rsidRPr="00C63F07">
        <w:rPr>
          <w:rFonts w:ascii="Arial" w:hAnsi="Arial" w:cs="Arial"/>
          <w:sz w:val="22"/>
          <w:szCs w:val="22"/>
        </w:rPr>
        <w:t>IRB Staff</w:t>
      </w:r>
      <w:r w:rsidR="00591857" w:rsidRPr="00C63F07">
        <w:rPr>
          <w:rFonts w:ascii="Arial" w:hAnsi="Arial" w:cs="Arial"/>
          <w:sz w:val="22"/>
          <w:szCs w:val="22"/>
        </w:rPr>
        <w:t xml:space="preserve"> and IRB Chair (see “</w:t>
      </w:r>
      <w:r w:rsidR="00B628E1" w:rsidRPr="00C63F07">
        <w:rPr>
          <w:rFonts w:ascii="Arial" w:hAnsi="Arial" w:cs="Arial"/>
          <w:sz w:val="22"/>
          <w:szCs w:val="22"/>
        </w:rPr>
        <w:t xml:space="preserve">HRP-001 </w:t>
      </w:r>
      <w:r w:rsidR="00040ADB" w:rsidRPr="00C63F07">
        <w:rPr>
          <w:rFonts w:ascii="Arial" w:hAnsi="Arial" w:cs="Arial"/>
          <w:sz w:val="22"/>
          <w:szCs w:val="22"/>
        </w:rPr>
        <w:t>-</w:t>
      </w:r>
      <w:r w:rsidR="00B628E1" w:rsidRPr="00C63F07">
        <w:rPr>
          <w:rFonts w:ascii="Arial" w:hAnsi="Arial" w:cs="Arial"/>
          <w:sz w:val="22"/>
          <w:szCs w:val="22"/>
        </w:rPr>
        <w:t xml:space="preserve"> </w:t>
      </w:r>
      <w:r w:rsidR="00591857" w:rsidRPr="00C63F07">
        <w:rPr>
          <w:rFonts w:ascii="Arial" w:hAnsi="Arial" w:cs="Arial"/>
          <w:sz w:val="22"/>
          <w:szCs w:val="22"/>
        </w:rPr>
        <w:t>SOP</w:t>
      </w:r>
      <w:r w:rsidR="00EF4F12" w:rsidRPr="00C63F07">
        <w:rPr>
          <w:rFonts w:ascii="Arial" w:hAnsi="Arial" w:cs="Arial"/>
          <w:sz w:val="22"/>
          <w:szCs w:val="22"/>
        </w:rPr>
        <w:t xml:space="preserve"> - </w:t>
      </w:r>
      <w:r w:rsidR="00591857" w:rsidRPr="00C63F07">
        <w:rPr>
          <w:rFonts w:ascii="Arial" w:hAnsi="Arial" w:cs="Arial"/>
          <w:sz w:val="22"/>
          <w:szCs w:val="22"/>
        </w:rPr>
        <w:t>Definitions” for a definition)</w:t>
      </w:r>
      <w:r w:rsidR="008429F8" w:rsidRPr="00C63F07">
        <w:rPr>
          <w:rFonts w:ascii="Arial" w:hAnsi="Arial" w:cs="Arial"/>
          <w:sz w:val="22"/>
          <w:szCs w:val="22"/>
        </w:rPr>
        <w:t>.</w:t>
      </w:r>
    </w:p>
    <w:p w14:paraId="5D73B2FE" w14:textId="77777777" w:rsidR="001C7CCA" w:rsidRPr="00C63F07" w:rsidRDefault="001C7CCA" w:rsidP="00823A70">
      <w:pPr>
        <w:pStyle w:val="BodyText"/>
        <w:numPr>
          <w:ilvl w:val="0"/>
          <w:numId w:val="39"/>
        </w:numPr>
        <w:rPr>
          <w:rFonts w:ascii="Arial" w:hAnsi="Arial" w:cs="Arial"/>
          <w:sz w:val="22"/>
          <w:szCs w:val="22"/>
        </w:rPr>
      </w:pPr>
      <w:r w:rsidRPr="00C63F07">
        <w:rPr>
          <w:rFonts w:ascii="Arial" w:hAnsi="Arial" w:cs="Arial"/>
          <w:sz w:val="22"/>
          <w:szCs w:val="22"/>
        </w:rPr>
        <w:t>Stay current with all training requirements</w:t>
      </w:r>
      <w:r w:rsidR="008429F8" w:rsidRPr="00C63F07">
        <w:rPr>
          <w:rFonts w:ascii="Arial" w:hAnsi="Arial" w:cs="Arial"/>
          <w:sz w:val="22"/>
          <w:szCs w:val="22"/>
        </w:rPr>
        <w:t>.</w:t>
      </w:r>
    </w:p>
    <w:p w14:paraId="3AA6983C" w14:textId="3933DE2A" w:rsidR="00D655D2" w:rsidRPr="00C63F07" w:rsidRDefault="003E16C6" w:rsidP="0008583C">
      <w:pPr>
        <w:pStyle w:val="BodyText"/>
        <w:numPr>
          <w:ilvl w:val="0"/>
          <w:numId w:val="39"/>
        </w:numPr>
        <w:rPr>
          <w:rFonts w:ascii="Arial" w:hAnsi="Arial" w:cs="Arial"/>
          <w:sz w:val="22"/>
          <w:szCs w:val="22"/>
        </w:rPr>
      </w:pPr>
      <w:r w:rsidRPr="00C63F07">
        <w:rPr>
          <w:rFonts w:ascii="Arial" w:hAnsi="Arial" w:cs="Arial"/>
          <w:sz w:val="22"/>
          <w:szCs w:val="22"/>
        </w:rPr>
        <w:t>Treat all oral and written information obtained as part of the review process as confidential</w:t>
      </w:r>
      <w:r w:rsidR="00EB0CCD">
        <w:rPr>
          <w:rFonts w:ascii="Arial" w:hAnsi="Arial" w:cs="Arial"/>
          <w:sz w:val="22"/>
          <w:szCs w:val="22"/>
        </w:rPr>
        <w:t xml:space="preserve"> in compliance with signed confidentiality agreement</w:t>
      </w:r>
      <w:r w:rsidRPr="00C63F07">
        <w:rPr>
          <w:rFonts w:ascii="Arial" w:hAnsi="Arial" w:cs="Arial"/>
          <w:sz w:val="22"/>
          <w:szCs w:val="22"/>
        </w:rPr>
        <w:t>; IRB members must not disclose or use confidential information without prior authorization</w:t>
      </w:r>
      <w:r w:rsidR="001C7CCA" w:rsidRPr="00C63F07">
        <w:rPr>
          <w:rFonts w:ascii="Arial" w:hAnsi="Arial" w:cs="Arial"/>
          <w:sz w:val="22"/>
          <w:szCs w:val="22"/>
        </w:rPr>
        <w:t>, which includes</w:t>
      </w:r>
      <w:r w:rsidR="0008583C" w:rsidRPr="00C63F07">
        <w:rPr>
          <w:rFonts w:ascii="Arial" w:hAnsi="Arial" w:cs="Arial"/>
          <w:sz w:val="22"/>
          <w:szCs w:val="22"/>
        </w:rPr>
        <w:t xml:space="preserve"> refraining from communicating review results to Investigators separately from any official IRB communication</w:t>
      </w:r>
      <w:r w:rsidR="008429F8" w:rsidRPr="00C63F07">
        <w:rPr>
          <w:rFonts w:ascii="Arial" w:hAnsi="Arial" w:cs="Arial"/>
          <w:sz w:val="22"/>
          <w:szCs w:val="22"/>
        </w:rPr>
        <w:t>.</w:t>
      </w:r>
    </w:p>
    <w:p w14:paraId="242B0719" w14:textId="77777777" w:rsidR="00687305" w:rsidRPr="00C63F07" w:rsidRDefault="00687305" w:rsidP="0008583C">
      <w:pPr>
        <w:pStyle w:val="BodyText"/>
        <w:numPr>
          <w:ilvl w:val="0"/>
          <w:numId w:val="39"/>
        </w:numPr>
        <w:rPr>
          <w:rFonts w:ascii="Arial" w:hAnsi="Arial" w:cs="Arial"/>
          <w:sz w:val="22"/>
          <w:szCs w:val="22"/>
        </w:rPr>
      </w:pPr>
      <w:r w:rsidRPr="00C63F07">
        <w:rPr>
          <w:rFonts w:ascii="Arial" w:hAnsi="Arial" w:cs="Arial"/>
          <w:sz w:val="22"/>
          <w:szCs w:val="22"/>
        </w:rPr>
        <w:t xml:space="preserve">Inform the IRB Chair and IRB staff </w:t>
      </w:r>
      <w:r w:rsidR="007D1DE6" w:rsidRPr="00C63F07">
        <w:rPr>
          <w:rFonts w:ascii="Arial" w:hAnsi="Arial" w:cs="Arial"/>
          <w:sz w:val="22"/>
          <w:szCs w:val="22"/>
        </w:rPr>
        <w:t xml:space="preserve">immediately </w:t>
      </w:r>
      <w:r w:rsidRPr="00C63F07">
        <w:rPr>
          <w:rFonts w:ascii="Arial" w:hAnsi="Arial" w:cs="Arial"/>
          <w:sz w:val="22"/>
          <w:szCs w:val="22"/>
        </w:rPr>
        <w:t xml:space="preserve">if any </w:t>
      </w:r>
      <w:r w:rsidR="00E67729" w:rsidRPr="00C63F07">
        <w:rPr>
          <w:rFonts w:ascii="Arial" w:hAnsi="Arial" w:cs="Arial"/>
          <w:sz w:val="22"/>
          <w:szCs w:val="22"/>
        </w:rPr>
        <w:t>life events</w:t>
      </w:r>
      <w:r w:rsidRPr="00C63F07">
        <w:rPr>
          <w:rFonts w:ascii="Arial" w:hAnsi="Arial" w:cs="Arial"/>
          <w:sz w:val="22"/>
          <w:szCs w:val="22"/>
        </w:rPr>
        <w:t xml:space="preserve"> </w:t>
      </w:r>
      <w:r w:rsidR="00D17F60" w:rsidRPr="00C63F07">
        <w:rPr>
          <w:rFonts w:ascii="Arial" w:hAnsi="Arial" w:cs="Arial"/>
          <w:sz w:val="22"/>
          <w:szCs w:val="22"/>
        </w:rPr>
        <w:t xml:space="preserve">arise that </w:t>
      </w:r>
      <w:r w:rsidR="00D20483" w:rsidRPr="00C63F07">
        <w:rPr>
          <w:rFonts w:ascii="Arial" w:hAnsi="Arial" w:cs="Arial"/>
          <w:sz w:val="22"/>
          <w:szCs w:val="22"/>
        </w:rPr>
        <w:t>prevent</w:t>
      </w:r>
      <w:r w:rsidR="00D17F60" w:rsidRPr="00C63F07">
        <w:rPr>
          <w:rFonts w:ascii="Arial" w:hAnsi="Arial" w:cs="Arial"/>
          <w:sz w:val="22"/>
          <w:szCs w:val="22"/>
        </w:rPr>
        <w:t xml:space="preserve"> fulfill</w:t>
      </w:r>
      <w:r w:rsidR="00D20483" w:rsidRPr="00C63F07">
        <w:rPr>
          <w:rFonts w:ascii="Arial" w:hAnsi="Arial" w:cs="Arial"/>
          <w:sz w:val="22"/>
          <w:szCs w:val="22"/>
        </w:rPr>
        <w:t>ing</w:t>
      </w:r>
      <w:r w:rsidR="00D17F60" w:rsidRPr="00C63F07">
        <w:rPr>
          <w:rFonts w:ascii="Arial" w:hAnsi="Arial" w:cs="Arial"/>
          <w:sz w:val="22"/>
          <w:szCs w:val="22"/>
        </w:rPr>
        <w:t xml:space="preserve"> obligations as an IRB member</w:t>
      </w:r>
      <w:r w:rsidR="005E281A" w:rsidRPr="00C63F07">
        <w:rPr>
          <w:rFonts w:ascii="Arial" w:hAnsi="Arial" w:cs="Arial"/>
          <w:sz w:val="22"/>
          <w:szCs w:val="22"/>
        </w:rPr>
        <w:t xml:space="preserve"> as outlined above</w:t>
      </w:r>
      <w:r w:rsidR="00E8589C" w:rsidRPr="00C63F07">
        <w:rPr>
          <w:rFonts w:ascii="Arial" w:hAnsi="Arial" w:cs="Arial"/>
          <w:sz w:val="22"/>
          <w:szCs w:val="22"/>
        </w:rPr>
        <w:t>.</w:t>
      </w:r>
    </w:p>
    <w:p w14:paraId="21BC00A2" w14:textId="77777777" w:rsidR="001335FB" w:rsidRPr="002547D1" w:rsidRDefault="001335FB" w:rsidP="001335FB">
      <w:pPr>
        <w:pStyle w:val="Heading2"/>
        <w:numPr>
          <w:ilvl w:val="0"/>
          <w:numId w:val="36"/>
        </w:numPr>
        <w:ind w:left="360"/>
      </w:pPr>
      <w:bookmarkStart w:id="4" w:name="_Toc79412818"/>
      <w:bookmarkStart w:id="5" w:name="_Toc204932874"/>
      <w:r>
        <w:t>Where does the review process begin</w:t>
      </w:r>
      <w:r w:rsidRPr="002547D1">
        <w:t>?</w:t>
      </w:r>
      <w:bookmarkEnd w:id="4"/>
      <w:bookmarkEnd w:id="5"/>
    </w:p>
    <w:p w14:paraId="44710352" w14:textId="77777777" w:rsidR="001335FB" w:rsidRPr="00C63F07" w:rsidRDefault="001335FB" w:rsidP="001335FB">
      <w:pPr>
        <w:pStyle w:val="BodyText"/>
        <w:rPr>
          <w:rFonts w:ascii="Arial" w:hAnsi="Arial" w:cs="Arial"/>
          <w:sz w:val="22"/>
          <w:szCs w:val="22"/>
        </w:rPr>
      </w:pPr>
      <w:r w:rsidRPr="00C63F07">
        <w:rPr>
          <w:rFonts w:ascii="Arial" w:hAnsi="Arial" w:cs="Arial"/>
          <w:sz w:val="22"/>
          <w:szCs w:val="22"/>
        </w:rPr>
        <w:t xml:space="preserve">The review process for a submission of any type begins after staff in the </w:t>
      </w:r>
      <w:r w:rsidR="00515820" w:rsidRPr="00C63F07">
        <w:rPr>
          <w:rFonts w:ascii="Arial" w:hAnsi="Arial" w:cs="Arial"/>
          <w:sz w:val="22"/>
          <w:szCs w:val="22"/>
        </w:rPr>
        <w:t>IRB Office</w:t>
      </w:r>
      <w:r w:rsidRPr="00C63F07">
        <w:rPr>
          <w:rFonts w:ascii="Arial" w:hAnsi="Arial" w:cs="Arial"/>
          <w:sz w:val="22"/>
          <w:szCs w:val="22"/>
        </w:rPr>
        <w:t xml:space="preserve">, typically IRB </w:t>
      </w:r>
      <w:r w:rsidR="00515820" w:rsidRPr="00C63F07">
        <w:rPr>
          <w:rFonts w:ascii="Arial" w:hAnsi="Arial" w:cs="Arial"/>
          <w:sz w:val="22"/>
          <w:szCs w:val="22"/>
        </w:rPr>
        <w:t>Staff</w:t>
      </w:r>
      <w:r w:rsidRPr="00C63F07">
        <w:rPr>
          <w:rFonts w:ascii="Arial" w:hAnsi="Arial" w:cs="Arial"/>
          <w:sz w:val="22"/>
          <w:szCs w:val="22"/>
        </w:rPr>
        <w:t>, finish conducting pre-review. The purpose of pre-review is to make a submission “review ready,” that is, to obtain all study materials from the Investigator and to clarify any issues with the submission that might pose a challenge for the review itself.</w:t>
      </w:r>
      <w:r w:rsidRPr="00C63F07">
        <w:rPr>
          <w:rStyle w:val="FootnoteReference"/>
          <w:rFonts w:ascii="Arial" w:hAnsi="Arial" w:cs="Arial"/>
          <w:sz w:val="22"/>
          <w:szCs w:val="22"/>
        </w:rPr>
        <w:footnoteReference w:id="3"/>
      </w:r>
      <w:r w:rsidRPr="00C63F07">
        <w:rPr>
          <w:rFonts w:ascii="Arial" w:hAnsi="Arial" w:cs="Arial"/>
          <w:sz w:val="22"/>
          <w:szCs w:val="22"/>
        </w:rPr>
        <w:t xml:space="preserve"> Any substantive issues found during pre-review may be noted and left for IRB Members to address in the review process.</w:t>
      </w:r>
    </w:p>
    <w:p w14:paraId="3E992AAB" w14:textId="4270E95E" w:rsidR="001335FB" w:rsidRPr="00C63F07" w:rsidRDefault="001335FB" w:rsidP="001335FB">
      <w:pPr>
        <w:pStyle w:val="BodyText"/>
        <w:rPr>
          <w:rFonts w:ascii="Arial" w:hAnsi="Arial" w:cs="Arial"/>
          <w:sz w:val="22"/>
          <w:szCs w:val="22"/>
        </w:rPr>
      </w:pPr>
      <w:r w:rsidRPr="00C63F07">
        <w:rPr>
          <w:rFonts w:ascii="Arial" w:hAnsi="Arial" w:cs="Arial"/>
          <w:sz w:val="22"/>
          <w:szCs w:val="22"/>
        </w:rPr>
        <w:lastRenderedPageBreak/>
        <w:t xml:space="preserve">After pre-review is complete, IRB </w:t>
      </w:r>
      <w:r w:rsidR="00515820" w:rsidRPr="00C63F07">
        <w:rPr>
          <w:rFonts w:ascii="Arial" w:hAnsi="Arial" w:cs="Arial"/>
          <w:sz w:val="22"/>
          <w:szCs w:val="22"/>
        </w:rPr>
        <w:t xml:space="preserve">Staff </w:t>
      </w:r>
      <w:r w:rsidRPr="00C63F07">
        <w:rPr>
          <w:rFonts w:ascii="Arial" w:hAnsi="Arial" w:cs="Arial"/>
          <w:sz w:val="22"/>
          <w:szCs w:val="22"/>
        </w:rPr>
        <w:t xml:space="preserve">will route a submission for either </w:t>
      </w:r>
      <w:r w:rsidRPr="00C63F07">
        <w:rPr>
          <w:rFonts w:ascii="Arial" w:hAnsi="Arial" w:cs="Arial"/>
          <w:sz w:val="22"/>
          <w:szCs w:val="22"/>
          <w:u w:val="double"/>
        </w:rPr>
        <w:t>Non-Committee Review</w:t>
      </w:r>
      <w:r w:rsidRPr="00C63F07">
        <w:rPr>
          <w:rFonts w:ascii="Arial" w:hAnsi="Arial" w:cs="Arial"/>
          <w:sz w:val="22"/>
          <w:szCs w:val="22"/>
        </w:rPr>
        <w:t xml:space="preserve"> or review by the convened IRB.</w:t>
      </w:r>
    </w:p>
    <w:p w14:paraId="1506BFB6" w14:textId="77777777" w:rsidR="001335FB" w:rsidRDefault="001335FB" w:rsidP="00C443C8">
      <w:pPr>
        <w:pStyle w:val="Heading2"/>
        <w:numPr>
          <w:ilvl w:val="0"/>
          <w:numId w:val="36"/>
        </w:numPr>
        <w:ind w:left="360"/>
      </w:pPr>
      <w:bookmarkStart w:id="6" w:name="_Toc79412819"/>
      <w:bookmarkStart w:id="7" w:name="_Toc204932875"/>
      <w:r>
        <w:t>What are the different submission types?</w:t>
      </w:r>
      <w:bookmarkEnd w:id="6"/>
      <w:bookmarkEnd w:id="7"/>
    </w:p>
    <w:p w14:paraId="3EF55793" w14:textId="77777777" w:rsidR="001335FB" w:rsidRPr="00C63F07" w:rsidRDefault="001335FB" w:rsidP="001335FB">
      <w:pPr>
        <w:spacing w:before="120" w:after="120"/>
        <w:rPr>
          <w:rFonts w:ascii="Arial" w:hAnsi="Arial" w:cs="Arial"/>
          <w:sz w:val="22"/>
          <w:szCs w:val="22"/>
        </w:rPr>
      </w:pPr>
      <w:r w:rsidRPr="00C63F07">
        <w:rPr>
          <w:rFonts w:ascii="Arial" w:hAnsi="Arial" w:cs="Arial"/>
          <w:sz w:val="22"/>
          <w:szCs w:val="22"/>
        </w:rPr>
        <w:t xml:space="preserve">There are </w:t>
      </w:r>
      <w:r w:rsidR="00E65A49" w:rsidRPr="00C63F07">
        <w:rPr>
          <w:rFonts w:ascii="Arial" w:hAnsi="Arial" w:cs="Arial"/>
          <w:sz w:val="22"/>
          <w:szCs w:val="22"/>
        </w:rPr>
        <w:t xml:space="preserve">different types </w:t>
      </w:r>
      <w:r w:rsidRPr="00C63F07">
        <w:rPr>
          <w:rFonts w:ascii="Arial" w:hAnsi="Arial" w:cs="Arial"/>
          <w:sz w:val="22"/>
          <w:szCs w:val="22"/>
        </w:rPr>
        <w:t xml:space="preserve">of submissions </w:t>
      </w:r>
      <w:r w:rsidR="00E65A49" w:rsidRPr="00C63F07">
        <w:rPr>
          <w:rFonts w:ascii="Arial" w:hAnsi="Arial" w:cs="Arial"/>
          <w:sz w:val="22"/>
          <w:szCs w:val="22"/>
        </w:rPr>
        <w:t>that require IRB review</w:t>
      </w:r>
      <w:r w:rsidRPr="00C63F07">
        <w:rPr>
          <w:rFonts w:ascii="Arial" w:hAnsi="Arial" w:cs="Arial"/>
          <w:sz w:val="22"/>
          <w:szCs w:val="22"/>
        </w:rPr>
        <w:t>:</w:t>
      </w:r>
    </w:p>
    <w:p w14:paraId="652D6D8E" w14:textId="77777777" w:rsidR="001335FB" w:rsidRPr="00C63F07" w:rsidRDefault="001335FB" w:rsidP="004D0537">
      <w:pPr>
        <w:pStyle w:val="ListParagraph"/>
        <w:numPr>
          <w:ilvl w:val="0"/>
          <w:numId w:val="51"/>
        </w:numPr>
        <w:rPr>
          <w:rFonts w:ascii="Arial" w:hAnsi="Arial" w:cs="Arial"/>
        </w:rPr>
      </w:pPr>
      <w:r w:rsidRPr="00C63F07">
        <w:rPr>
          <w:rFonts w:ascii="Arial" w:hAnsi="Arial" w:cs="Arial"/>
        </w:rPr>
        <w:t>New Study</w:t>
      </w:r>
    </w:p>
    <w:p w14:paraId="1AD0C18C" w14:textId="77777777" w:rsidR="00C443C8" w:rsidRPr="00C63F07" w:rsidRDefault="001335FB" w:rsidP="00AE01E8">
      <w:pPr>
        <w:pStyle w:val="ListParagraph"/>
        <w:numPr>
          <w:ilvl w:val="0"/>
          <w:numId w:val="51"/>
        </w:numPr>
        <w:rPr>
          <w:rFonts w:ascii="Arial" w:hAnsi="Arial" w:cs="Arial"/>
        </w:rPr>
      </w:pPr>
      <w:r w:rsidRPr="00C63F07">
        <w:rPr>
          <w:rFonts w:ascii="Arial" w:hAnsi="Arial" w:cs="Arial"/>
        </w:rPr>
        <w:t>Modification to previously approved research</w:t>
      </w:r>
    </w:p>
    <w:p w14:paraId="559DCCFC" w14:textId="77777777" w:rsidR="00AE01E8" w:rsidRPr="00C63F07" w:rsidRDefault="00C443C8" w:rsidP="004D0537">
      <w:pPr>
        <w:pStyle w:val="ListParagraph"/>
        <w:numPr>
          <w:ilvl w:val="0"/>
          <w:numId w:val="51"/>
        </w:numPr>
        <w:rPr>
          <w:rFonts w:ascii="Arial" w:hAnsi="Arial" w:cs="Arial"/>
        </w:rPr>
      </w:pPr>
      <w:r w:rsidRPr="00C63F07">
        <w:rPr>
          <w:rFonts w:ascii="Arial" w:hAnsi="Arial" w:cs="Arial"/>
        </w:rPr>
        <w:t>Continuing Review of previously approved research</w:t>
      </w:r>
    </w:p>
    <w:p w14:paraId="6B0ECAFD" w14:textId="08B60A9D" w:rsidR="00AE01E8" w:rsidRPr="00C63F07" w:rsidRDefault="00C443C8" w:rsidP="00C63F07">
      <w:pPr>
        <w:pStyle w:val="ListParagraph"/>
        <w:numPr>
          <w:ilvl w:val="0"/>
          <w:numId w:val="51"/>
        </w:numPr>
        <w:rPr>
          <w:rFonts w:ascii="Arial" w:hAnsi="Arial" w:cs="Arial"/>
        </w:rPr>
      </w:pPr>
      <w:r w:rsidRPr="00C63F07">
        <w:rPr>
          <w:rFonts w:ascii="Arial" w:hAnsi="Arial" w:cs="Arial"/>
        </w:rPr>
        <w:t>Report of New Information (RNI)</w:t>
      </w:r>
    </w:p>
    <w:p w14:paraId="318E48BE" w14:textId="77777777" w:rsidR="001335FB" w:rsidRPr="00AE01E8" w:rsidRDefault="001335FB" w:rsidP="00C443C8">
      <w:pPr>
        <w:pStyle w:val="Heading2"/>
        <w:numPr>
          <w:ilvl w:val="0"/>
          <w:numId w:val="36"/>
        </w:numPr>
        <w:ind w:left="360"/>
      </w:pPr>
      <w:bookmarkStart w:id="8" w:name="_Toc79412820"/>
      <w:bookmarkStart w:id="9" w:name="_Toc204932876"/>
      <w:r w:rsidRPr="00AE01E8">
        <w:t>What are the different routes of review?</w:t>
      </w:r>
      <w:bookmarkEnd w:id="8"/>
      <w:bookmarkEnd w:id="9"/>
    </w:p>
    <w:p w14:paraId="3A896C2D" w14:textId="77777777" w:rsidR="001335FB" w:rsidRPr="00C63F07" w:rsidRDefault="001335FB" w:rsidP="001335FB">
      <w:pPr>
        <w:spacing w:before="120" w:after="120"/>
        <w:rPr>
          <w:rFonts w:ascii="Arial" w:hAnsi="Arial" w:cs="Arial"/>
          <w:sz w:val="22"/>
          <w:szCs w:val="22"/>
        </w:rPr>
      </w:pPr>
      <w:r w:rsidRPr="00C63F07">
        <w:rPr>
          <w:rFonts w:ascii="Arial" w:hAnsi="Arial" w:cs="Arial"/>
          <w:sz w:val="22"/>
          <w:szCs w:val="22"/>
        </w:rPr>
        <w:t xml:space="preserve">As stated above, an </w:t>
      </w:r>
      <w:r w:rsidR="00014818" w:rsidRPr="00C63F07">
        <w:rPr>
          <w:rFonts w:ascii="Arial" w:hAnsi="Arial" w:cs="Arial"/>
          <w:sz w:val="22"/>
          <w:szCs w:val="22"/>
        </w:rPr>
        <w:t>IRB Staff</w:t>
      </w:r>
      <w:r w:rsidRPr="00C63F07">
        <w:rPr>
          <w:rFonts w:ascii="Arial" w:hAnsi="Arial" w:cs="Arial"/>
          <w:sz w:val="22"/>
          <w:szCs w:val="22"/>
        </w:rPr>
        <w:t xml:space="preserve"> will route a submission for either </w:t>
      </w:r>
      <w:r w:rsidRPr="00C63F07">
        <w:rPr>
          <w:rFonts w:ascii="Arial" w:hAnsi="Arial" w:cs="Arial"/>
          <w:sz w:val="22"/>
          <w:szCs w:val="22"/>
          <w:u w:val="double"/>
        </w:rPr>
        <w:t>Non-Committee Review</w:t>
      </w:r>
      <w:r w:rsidRPr="00C63F07">
        <w:rPr>
          <w:rFonts w:ascii="Arial" w:hAnsi="Arial" w:cs="Arial"/>
          <w:sz w:val="22"/>
          <w:szCs w:val="22"/>
        </w:rPr>
        <w:t xml:space="preserve"> or review by the convened IRB, with some caveats noted below.</w:t>
      </w:r>
    </w:p>
    <w:p w14:paraId="4507DB4E" w14:textId="77777777" w:rsidR="001335FB" w:rsidRPr="00C63F07" w:rsidRDefault="001335FB" w:rsidP="001335FB">
      <w:pPr>
        <w:numPr>
          <w:ilvl w:val="0"/>
          <w:numId w:val="46"/>
        </w:numPr>
        <w:spacing w:before="120" w:after="120"/>
        <w:rPr>
          <w:rFonts w:ascii="Arial" w:hAnsi="Arial" w:cs="Arial"/>
          <w:sz w:val="22"/>
          <w:szCs w:val="22"/>
        </w:rPr>
      </w:pPr>
      <w:r w:rsidRPr="00C63F07">
        <w:rPr>
          <w:rFonts w:ascii="Arial" w:hAnsi="Arial" w:cs="Arial"/>
          <w:sz w:val="22"/>
          <w:szCs w:val="22"/>
          <w:u w:val="double"/>
        </w:rPr>
        <w:t>Non-Committee Review</w:t>
      </w:r>
      <w:r w:rsidRPr="00C63F07">
        <w:rPr>
          <w:rFonts w:ascii="Arial" w:hAnsi="Arial" w:cs="Arial"/>
          <w:sz w:val="22"/>
          <w:szCs w:val="22"/>
        </w:rPr>
        <w:t xml:space="preserve">: A </w:t>
      </w:r>
      <w:r w:rsidRPr="00C63F07">
        <w:rPr>
          <w:rFonts w:ascii="Arial" w:hAnsi="Arial" w:cs="Arial"/>
          <w:sz w:val="22"/>
          <w:szCs w:val="22"/>
          <w:u w:val="double"/>
        </w:rPr>
        <w:t>Designated Reviewer</w:t>
      </w:r>
      <w:r w:rsidRPr="00C63F07">
        <w:rPr>
          <w:rFonts w:ascii="Arial" w:hAnsi="Arial" w:cs="Arial"/>
          <w:sz w:val="22"/>
          <w:szCs w:val="22"/>
        </w:rPr>
        <w:t xml:space="preserve"> conducts </w:t>
      </w:r>
      <w:r w:rsidRPr="00C63F07">
        <w:rPr>
          <w:rFonts w:ascii="Arial" w:hAnsi="Arial" w:cs="Arial"/>
          <w:sz w:val="22"/>
          <w:szCs w:val="22"/>
          <w:u w:val="double"/>
        </w:rPr>
        <w:t>Non-Committee Review</w:t>
      </w:r>
      <w:r w:rsidRPr="00C63F07">
        <w:rPr>
          <w:rFonts w:ascii="Arial" w:hAnsi="Arial" w:cs="Arial"/>
          <w:sz w:val="22"/>
          <w:szCs w:val="22"/>
        </w:rPr>
        <w:t xml:space="preserve">, that is, review by a single individual. </w:t>
      </w:r>
      <w:r w:rsidRPr="00C63F07">
        <w:rPr>
          <w:rFonts w:ascii="Arial" w:hAnsi="Arial" w:cs="Arial"/>
          <w:sz w:val="22"/>
          <w:szCs w:val="22"/>
          <w:u w:val="double"/>
        </w:rPr>
        <w:t>Non-Committee Review</w:t>
      </w:r>
      <w:r w:rsidRPr="00C63F07">
        <w:rPr>
          <w:rFonts w:ascii="Arial" w:hAnsi="Arial" w:cs="Arial"/>
          <w:sz w:val="22"/>
          <w:szCs w:val="22"/>
        </w:rPr>
        <w:t xml:space="preserve"> entails all review determinations made outside of the convened IRB.</w:t>
      </w:r>
      <w:r w:rsidRPr="00C63F07">
        <w:rPr>
          <w:rStyle w:val="FootnoteReference"/>
          <w:rFonts w:ascii="Arial" w:hAnsi="Arial" w:cs="Arial"/>
          <w:sz w:val="22"/>
          <w:szCs w:val="22"/>
        </w:rPr>
        <w:t xml:space="preserve"> </w:t>
      </w:r>
      <w:r w:rsidRPr="00C63F07">
        <w:rPr>
          <w:rStyle w:val="FootnoteReference"/>
          <w:rFonts w:ascii="Arial" w:hAnsi="Arial" w:cs="Arial"/>
          <w:sz w:val="22"/>
          <w:szCs w:val="22"/>
        </w:rPr>
        <w:footnoteReference w:id="4"/>
      </w:r>
    </w:p>
    <w:p w14:paraId="59751AD2" w14:textId="77777777" w:rsidR="001335FB" w:rsidRPr="00C63F07" w:rsidRDefault="001335FB" w:rsidP="001335FB">
      <w:pPr>
        <w:numPr>
          <w:ilvl w:val="0"/>
          <w:numId w:val="46"/>
        </w:numPr>
        <w:spacing w:before="120" w:after="120"/>
        <w:rPr>
          <w:rFonts w:ascii="Arial" w:hAnsi="Arial" w:cs="Arial"/>
          <w:sz w:val="22"/>
          <w:szCs w:val="22"/>
        </w:rPr>
      </w:pPr>
      <w:r w:rsidRPr="00C63F07">
        <w:rPr>
          <w:rFonts w:ascii="Arial" w:hAnsi="Arial" w:cs="Arial"/>
          <w:sz w:val="22"/>
          <w:szCs w:val="22"/>
        </w:rPr>
        <w:t>Committee Review: The convened IRB conducts Committee Review. You have been assigned to a committee as part of your appointment to the IRB. At each meeting, your committee will have a handful of submissions to review.</w:t>
      </w:r>
    </w:p>
    <w:p w14:paraId="7C92E22C" w14:textId="77777777" w:rsidR="001335FB" w:rsidRPr="00C63F07" w:rsidRDefault="00014818" w:rsidP="001335FB">
      <w:pPr>
        <w:spacing w:before="120" w:after="120"/>
        <w:rPr>
          <w:rFonts w:ascii="Arial" w:hAnsi="Arial" w:cs="Arial"/>
          <w:sz w:val="22"/>
          <w:szCs w:val="22"/>
        </w:rPr>
      </w:pPr>
      <w:r w:rsidRPr="00C63F07">
        <w:rPr>
          <w:rFonts w:ascii="Arial" w:hAnsi="Arial" w:cs="Arial"/>
          <w:sz w:val="22"/>
          <w:szCs w:val="22"/>
        </w:rPr>
        <w:t>IRB Staff</w:t>
      </w:r>
      <w:r w:rsidR="001335FB" w:rsidRPr="00C63F07">
        <w:rPr>
          <w:rFonts w:ascii="Arial" w:hAnsi="Arial" w:cs="Arial"/>
          <w:sz w:val="22"/>
          <w:szCs w:val="22"/>
        </w:rPr>
        <w:t xml:space="preserve"> select the route of review based on consideration outlined in the HRPP Toolkit. For example, if an </w:t>
      </w:r>
      <w:r w:rsidRPr="00C63F07">
        <w:rPr>
          <w:rFonts w:ascii="Arial" w:hAnsi="Arial" w:cs="Arial"/>
          <w:sz w:val="22"/>
          <w:szCs w:val="22"/>
        </w:rPr>
        <w:t>IRB Staff</w:t>
      </w:r>
      <w:r w:rsidR="001335FB" w:rsidRPr="00C63F07">
        <w:rPr>
          <w:rFonts w:ascii="Arial" w:hAnsi="Arial" w:cs="Arial"/>
          <w:sz w:val="22"/>
          <w:szCs w:val="22"/>
        </w:rPr>
        <w:t xml:space="preserve"> believes that a new study entails no greater than </w:t>
      </w:r>
      <w:r w:rsidR="001335FB" w:rsidRPr="00C63F07">
        <w:rPr>
          <w:rFonts w:ascii="Arial" w:hAnsi="Arial" w:cs="Arial"/>
          <w:sz w:val="22"/>
          <w:szCs w:val="22"/>
          <w:u w:val="double"/>
        </w:rPr>
        <w:t>Minimal Risk</w:t>
      </w:r>
      <w:r w:rsidR="001335FB" w:rsidRPr="00C63F07">
        <w:rPr>
          <w:rFonts w:ascii="Arial" w:hAnsi="Arial" w:cs="Arial"/>
          <w:sz w:val="22"/>
          <w:szCs w:val="22"/>
        </w:rPr>
        <w:t xml:space="preserve"> and that the procedures included in the research fall under one or more of the expedited review categories included in “</w:t>
      </w:r>
      <w:r w:rsidR="00EF4F12" w:rsidRPr="00C63F07">
        <w:rPr>
          <w:rFonts w:ascii="Arial" w:hAnsi="Arial" w:cs="Arial"/>
          <w:sz w:val="22"/>
          <w:szCs w:val="22"/>
        </w:rPr>
        <w:t xml:space="preserve">HRP-313 </w:t>
      </w:r>
      <w:r w:rsidR="00040ADB" w:rsidRPr="00C63F07">
        <w:rPr>
          <w:rFonts w:ascii="Arial" w:hAnsi="Arial" w:cs="Arial"/>
          <w:sz w:val="22"/>
          <w:szCs w:val="22"/>
        </w:rPr>
        <w:t>-</w:t>
      </w:r>
      <w:r w:rsidR="00EF4F12" w:rsidRPr="00C63F07">
        <w:rPr>
          <w:rFonts w:ascii="Arial" w:hAnsi="Arial" w:cs="Arial"/>
          <w:sz w:val="22"/>
          <w:szCs w:val="22"/>
        </w:rPr>
        <w:t xml:space="preserve"> </w:t>
      </w:r>
      <w:r w:rsidR="001335FB" w:rsidRPr="00C63F07">
        <w:rPr>
          <w:rFonts w:ascii="Arial" w:hAnsi="Arial" w:cs="Arial"/>
          <w:sz w:val="22"/>
          <w:szCs w:val="22"/>
        </w:rPr>
        <w:t>WORKSHEET</w:t>
      </w:r>
      <w:r w:rsidR="00EF4F12" w:rsidRPr="00C63F07">
        <w:rPr>
          <w:rFonts w:ascii="Arial" w:hAnsi="Arial" w:cs="Arial"/>
          <w:sz w:val="22"/>
          <w:szCs w:val="22"/>
        </w:rPr>
        <w:t xml:space="preserve"> - </w:t>
      </w:r>
      <w:r w:rsidR="001335FB" w:rsidRPr="00C63F07">
        <w:rPr>
          <w:rFonts w:ascii="Arial" w:hAnsi="Arial" w:cs="Arial"/>
          <w:sz w:val="22"/>
          <w:szCs w:val="22"/>
        </w:rPr>
        <w:t xml:space="preserve">Expedited Review,” the </w:t>
      </w:r>
      <w:r w:rsidRPr="00C63F07">
        <w:rPr>
          <w:rFonts w:ascii="Arial" w:hAnsi="Arial" w:cs="Arial"/>
          <w:sz w:val="22"/>
          <w:szCs w:val="22"/>
        </w:rPr>
        <w:t>IRB Staff</w:t>
      </w:r>
      <w:r w:rsidR="001335FB" w:rsidRPr="00C63F07">
        <w:rPr>
          <w:rFonts w:ascii="Arial" w:hAnsi="Arial" w:cs="Arial"/>
          <w:sz w:val="22"/>
          <w:szCs w:val="22"/>
        </w:rPr>
        <w:t xml:space="preserve"> will route that study for </w:t>
      </w:r>
      <w:r w:rsidR="001335FB" w:rsidRPr="00C63F07">
        <w:rPr>
          <w:rFonts w:ascii="Arial" w:hAnsi="Arial" w:cs="Arial"/>
          <w:sz w:val="22"/>
          <w:szCs w:val="22"/>
          <w:u w:val="double"/>
        </w:rPr>
        <w:t>Non-Committee Review</w:t>
      </w:r>
      <w:r w:rsidR="001335FB" w:rsidRPr="00C63F07">
        <w:rPr>
          <w:rFonts w:ascii="Arial" w:hAnsi="Arial" w:cs="Arial"/>
          <w:sz w:val="22"/>
          <w:szCs w:val="22"/>
        </w:rPr>
        <w:t>.</w:t>
      </w:r>
    </w:p>
    <w:p w14:paraId="4C04596D" w14:textId="77777777" w:rsidR="00CB6378" w:rsidRDefault="00CB6378" w:rsidP="00CB6378">
      <w:pPr>
        <w:pStyle w:val="Heading2"/>
        <w:numPr>
          <w:ilvl w:val="0"/>
          <w:numId w:val="36"/>
        </w:numPr>
        <w:ind w:left="360"/>
      </w:pPr>
      <w:bookmarkStart w:id="10" w:name="_Toc79412823"/>
      <w:bookmarkStart w:id="11" w:name="_Toc204932877"/>
      <w:r>
        <w:t xml:space="preserve">How do I conduct </w:t>
      </w:r>
      <w:proofErr w:type="gramStart"/>
      <w:r>
        <w:t>Committee</w:t>
      </w:r>
      <w:proofErr w:type="gramEnd"/>
      <w:r>
        <w:t xml:space="preserve"> Review as a Primary Reviewer?</w:t>
      </w:r>
      <w:bookmarkEnd w:id="10"/>
      <w:bookmarkEnd w:id="11"/>
    </w:p>
    <w:p w14:paraId="5DE7797F" w14:textId="77777777" w:rsidR="00CB6378" w:rsidRPr="00C63F07" w:rsidRDefault="00014818" w:rsidP="00CB6378">
      <w:pPr>
        <w:spacing w:before="120" w:after="120"/>
        <w:rPr>
          <w:rFonts w:ascii="Arial" w:hAnsi="Arial" w:cs="Arial"/>
          <w:sz w:val="22"/>
          <w:szCs w:val="22"/>
        </w:rPr>
      </w:pPr>
      <w:r w:rsidRPr="00C63F07">
        <w:rPr>
          <w:rFonts w:ascii="Arial" w:hAnsi="Arial" w:cs="Arial"/>
          <w:sz w:val="22"/>
          <w:szCs w:val="22"/>
        </w:rPr>
        <w:t>IRB Staff</w:t>
      </w:r>
      <w:r w:rsidR="00CB6378" w:rsidRPr="00C63F07">
        <w:rPr>
          <w:rFonts w:ascii="Arial" w:hAnsi="Arial" w:cs="Arial"/>
          <w:sz w:val="22"/>
          <w:szCs w:val="22"/>
        </w:rPr>
        <w:t xml:space="preserve"> are responsible for deciding whether a new study should be routed for </w:t>
      </w:r>
      <w:r w:rsidR="00CB6378" w:rsidRPr="00C63F07">
        <w:rPr>
          <w:rFonts w:ascii="Arial" w:hAnsi="Arial" w:cs="Arial"/>
          <w:sz w:val="22"/>
          <w:szCs w:val="22"/>
          <w:u w:val="double"/>
        </w:rPr>
        <w:t>Non-Committee Review</w:t>
      </w:r>
      <w:r w:rsidR="00CB6378" w:rsidRPr="00C63F07">
        <w:rPr>
          <w:rFonts w:ascii="Arial" w:hAnsi="Arial" w:cs="Arial"/>
          <w:sz w:val="22"/>
          <w:szCs w:val="22"/>
        </w:rPr>
        <w:t xml:space="preserve"> or review by the convened IRB. If routed for review by the convened IRB, then the new study will be assigned to one of the IRB committees for review. If the new study is assigned to your committee, the </w:t>
      </w:r>
      <w:r w:rsidRPr="00C63F07">
        <w:rPr>
          <w:rFonts w:ascii="Arial" w:hAnsi="Arial" w:cs="Arial"/>
          <w:sz w:val="22"/>
          <w:szCs w:val="22"/>
        </w:rPr>
        <w:t>IRB Staff</w:t>
      </w:r>
      <w:r w:rsidR="00CB6378" w:rsidRPr="00C63F07">
        <w:rPr>
          <w:rFonts w:ascii="Arial" w:hAnsi="Arial" w:cs="Arial"/>
          <w:sz w:val="22"/>
          <w:szCs w:val="22"/>
        </w:rPr>
        <w:t xml:space="preserve"> in charge of your committee will prepare the new study for review.</w:t>
      </w:r>
    </w:p>
    <w:p w14:paraId="142CE13E" w14:textId="605AAF1E" w:rsidR="00CB6378" w:rsidRPr="00C63F07" w:rsidRDefault="00CB6378" w:rsidP="00CB6378">
      <w:pPr>
        <w:spacing w:before="120" w:after="120"/>
        <w:rPr>
          <w:rFonts w:ascii="Arial" w:hAnsi="Arial" w:cs="Arial"/>
          <w:sz w:val="22"/>
          <w:szCs w:val="22"/>
        </w:rPr>
      </w:pPr>
      <w:r w:rsidRPr="00C63F07">
        <w:rPr>
          <w:rFonts w:ascii="Arial" w:hAnsi="Arial" w:cs="Arial"/>
          <w:sz w:val="22"/>
          <w:szCs w:val="22"/>
        </w:rPr>
        <w:t>Preparing a submission for convened IRB review entails assigning</w:t>
      </w:r>
      <w:r w:rsidR="006C4A28">
        <w:rPr>
          <w:rFonts w:ascii="Arial" w:hAnsi="Arial" w:cs="Arial"/>
          <w:sz w:val="22"/>
          <w:szCs w:val="22"/>
        </w:rPr>
        <w:t>, at minimum, a</w:t>
      </w:r>
      <w:r w:rsidRPr="00C63F07">
        <w:rPr>
          <w:rFonts w:ascii="Arial" w:hAnsi="Arial" w:cs="Arial"/>
          <w:sz w:val="22"/>
          <w:szCs w:val="22"/>
        </w:rPr>
        <w:t xml:space="preserve"> primary reviewer for each submission, deciding whether</w:t>
      </w:r>
      <w:r w:rsidR="00C70EF8" w:rsidRPr="00C63F07">
        <w:rPr>
          <w:rFonts w:ascii="Arial" w:hAnsi="Arial" w:cs="Arial"/>
          <w:sz w:val="22"/>
          <w:szCs w:val="22"/>
        </w:rPr>
        <w:t xml:space="preserve"> </w:t>
      </w:r>
      <w:r w:rsidRPr="00C63F07">
        <w:rPr>
          <w:rFonts w:ascii="Arial" w:hAnsi="Arial" w:cs="Arial"/>
          <w:sz w:val="22"/>
          <w:szCs w:val="22"/>
        </w:rPr>
        <w:t>additional expertise is needed from an outside consultant, and generating and distributing an agenda.</w:t>
      </w:r>
    </w:p>
    <w:p w14:paraId="6EE5AA42" w14:textId="77777777" w:rsidR="00D90EB4" w:rsidRPr="00C63F07" w:rsidRDefault="00D90EB4" w:rsidP="00D90EB4">
      <w:pPr>
        <w:spacing w:before="120" w:after="120"/>
        <w:rPr>
          <w:rFonts w:ascii="Arial" w:hAnsi="Arial" w:cs="Arial"/>
          <w:sz w:val="22"/>
          <w:szCs w:val="22"/>
        </w:rPr>
      </w:pPr>
      <w:r w:rsidRPr="00C63F07">
        <w:rPr>
          <w:rFonts w:ascii="Arial" w:hAnsi="Arial" w:cs="Arial"/>
          <w:sz w:val="22"/>
          <w:szCs w:val="22"/>
        </w:rPr>
        <w:t>Once the agenda has been distributed, you will receive an email notification. That notification will include a link directing you into an area of the IRB system called the “Meeting Workspace.” All submissions on your agenda, including any new studies, will appear in the Meeting Workspace. Primary reviewers are identified in the Meeting Workspace by having their names appear to the right of the submission Agenda Items.</w:t>
      </w:r>
    </w:p>
    <w:p w14:paraId="4F6460A2" w14:textId="77777777" w:rsidR="00CB6378" w:rsidRPr="00C63F07" w:rsidRDefault="00CB6378" w:rsidP="00CB6378">
      <w:pPr>
        <w:spacing w:before="120" w:after="120"/>
        <w:rPr>
          <w:rFonts w:ascii="Arial" w:hAnsi="Arial" w:cs="Arial"/>
          <w:sz w:val="22"/>
          <w:szCs w:val="22"/>
        </w:rPr>
      </w:pPr>
      <w:r w:rsidRPr="00C63F07">
        <w:rPr>
          <w:rFonts w:ascii="Arial" w:hAnsi="Arial" w:cs="Arial"/>
          <w:sz w:val="22"/>
          <w:szCs w:val="22"/>
        </w:rPr>
        <w:t>To begin preparing for review of a submission for which you are the primary reviewer at the IRB meeting, follow these steps:</w:t>
      </w:r>
    </w:p>
    <w:p w14:paraId="58DBFBE5" w14:textId="33D78AB0" w:rsidR="00CB6378" w:rsidRPr="00C63F07" w:rsidRDefault="00CB6378" w:rsidP="00CB6378">
      <w:pPr>
        <w:numPr>
          <w:ilvl w:val="0"/>
          <w:numId w:val="49"/>
        </w:numPr>
        <w:spacing w:before="120" w:after="120"/>
        <w:rPr>
          <w:rFonts w:ascii="Arial" w:hAnsi="Arial" w:cs="Arial"/>
          <w:sz w:val="22"/>
          <w:szCs w:val="22"/>
        </w:rPr>
      </w:pPr>
      <w:r w:rsidRPr="00C63F07">
        <w:rPr>
          <w:rFonts w:ascii="Arial" w:hAnsi="Arial" w:cs="Arial"/>
          <w:sz w:val="22"/>
          <w:szCs w:val="22"/>
        </w:rPr>
        <w:lastRenderedPageBreak/>
        <w:t xml:space="preserve">Look at the list of Agenda Items and </w:t>
      </w:r>
      <w:proofErr w:type="gramStart"/>
      <w:r w:rsidRPr="00C63F07">
        <w:rPr>
          <w:rFonts w:ascii="Arial" w:hAnsi="Arial" w:cs="Arial"/>
          <w:sz w:val="22"/>
          <w:szCs w:val="22"/>
        </w:rPr>
        <w:t>note</w:t>
      </w:r>
      <w:proofErr w:type="gramEnd"/>
      <w:r w:rsidRPr="00C63F07">
        <w:rPr>
          <w:rFonts w:ascii="Arial" w:hAnsi="Arial" w:cs="Arial"/>
          <w:sz w:val="22"/>
          <w:szCs w:val="22"/>
        </w:rPr>
        <w:t xml:space="preserve"> for which ones you are listed as a reviewer. All IRB members are expected to review all submission materials; however, </w:t>
      </w:r>
      <w:r w:rsidR="00E278DE">
        <w:rPr>
          <w:rFonts w:ascii="Arial" w:hAnsi="Arial" w:cs="Arial"/>
          <w:sz w:val="22"/>
          <w:szCs w:val="22"/>
        </w:rPr>
        <w:t>assigned</w:t>
      </w:r>
      <w:r w:rsidR="00E278DE" w:rsidRPr="00C63F07">
        <w:rPr>
          <w:rFonts w:ascii="Arial" w:hAnsi="Arial" w:cs="Arial"/>
          <w:sz w:val="22"/>
          <w:szCs w:val="22"/>
        </w:rPr>
        <w:t xml:space="preserve"> </w:t>
      </w:r>
      <w:r w:rsidRPr="00C63F07">
        <w:rPr>
          <w:rFonts w:ascii="Arial" w:hAnsi="Arial" w:cs="Arial"/>
          <w:sz w:val="22"/>
          <w:szCs w:val="22"/>
        </w:rPr>
        <w:t>reviewers also assist the IRB Chair with review by presenting a summary of the submission and guiding other IRB members through the criteria for approval.</w:t>
      </w:r>
    </w:p>
    <w:p w14:paraId="0A5B6041" w14:textId="77777777" w:rsidR="00CB6378" w:rsidRPr="00C63F07" w:rsidRDefault="002A1C63" w:rsidP="00CB6378">
      <w:pPr>
        <w:numPr>
          <w:ilvl w:val="0"/>
          <w:numId w:val="49"/>
        </w:numPr>
        <w:spacing w:before="120" w:after="120"/>
        <w:rPr>
          <w:rFonts w:ascii="Arial" w:hAnsi="Arial" w:cs="Arial"/>
          <w:sz w:val="22"/>
          <w:szCs w:val="22"/>
        </w:rPr>
      </w:pPr>
      <w:r w:rsidRPr="00C63F07">
        <w:rPr>
          <w:rFonts w:ascii="Arial" w:hAnsi="Arial" w:cs="Arial"/>
          <w:sz w:val="22"/>
          <w:szCs w:val="22"/>
        </w:rPr>
        <w:t>Re</w:t>
      </w:r>
      <w:r w:rsidR="00CB6378" w:rsidRPr="00C63F07">
        <w:rPr>
          <w:rFonts w:ascii="Arial" w:hAnsi="Arial" w:cs="Arial"/>
          <w:sz w:val="22"/>
          <w:szCs w:val="22"/>
        </w:rPr>
        <w:t xml:space="preserve">view any pre-review issues or other notes the IRB Coordinator </w:t>
      </w:r>
      <w:r w:rsidRPr="00C63F07">
        <w:rPr>
          <w:rFonts w:ascii="Arial" w:hAnsi="Arial" w:cs="Arial"/>
          <w:sz w:val="22"/>
          <w:szCs w:val="22"/>
        </w:rPr>
        <w:t>has shared</w:t>
      </w:r>
      <w:r w:rsidR="00CB6378" w:rsidRPr="00C63F07">
        <w:rPr>
          <w:rFonts w:ascii="Arial" w:hAnsi="Arial" w:cs="Arial"/>
          <w:sz w:val="22"/>
          <w:szCs w:val="22"/>
        </w:rPr>
        <w:t>. Take note of the issues raised as these may be relevant when preparing for your IRB meeting.</w:t>
      </w:r>
    </w:p>
    <w:p w14:paraId="6E884BD7" w14:textId="77777777" w:rsidR="00CB6378" w:rsidRPr="00C63F07" w:rsidRDefault="00CB6378" w:rsidP="00CB6378">
      <w:pPr>
        <w:numPr>
          <w:ilvl w:val="0"/>
          <w:numId w:val="49"/>
        </w:numPr>
        <w:spacing w:before="120" w:after="120"/>
        <w:rPr>
          <w:rFonts w:ascii="Arial" w:hAnsi="Arial" w:cs="Arial"/>
          <w:sz w:val="22"/>
          <w:szCs w:val="22"/>
        </w:rPr>
      </w:pPr>
      <w:r w:rsidRPr="00C63F07">
        <w:rPr>
          <w:rFonts w:ascii="Arial" w:hAnsi="Arial" w:cs="Arial"/>
          <w:sz w:val="22"/>
          <w:szCs w:val="22"/>
        </w:rPr>
        <w:t xml:space="preserve">The </w:t>
      </w:r>
      <w:r w:rsidR="00014818" w:rsidRPr="00C63F07">
        <w:rPr>
          <w:rFonts w:ascii="Arial" w:hAnsi="Arial" w:cs="Arial"/>
          <w:sz w:val="22"/>
          <w:szCs w:val="22"/>
        </w:rPr>
        <w:t>IRB Staff</w:t>
      </w:r>
      <w:r w:rsidRPr="00C63F07">
        <w:rPr>
          <w:rFonts w:ascii="Arial" w:hAnsi="Arial" w:cs="Arial"/>
          <w:sz w:val="22"/>
          <w:szCs w:val="22"/>
        </w:rPr>
        <w:t xml:space="preserve"> will likely identify what HRPP Toolkit documents (e.g. checklists, worksheets) you will need to use to prepare for your IRB meeting. </w:t>
      </w:r>
      <w:r w:rsidR="007C1579" w:rsidRPr="00C63F07">
        <w:rPr>
          <w:rFonts w:ascii="Arial" w:hAnsi="Arial" w:cs="Arial"/>
          <w:sz w:val="22"/>
          <w:szCs w:val="22"/>
        </w:rPr>
        <w:t>Open</w:t>
      </w:r>
      <w:r w:rsidRPr="00C63F07">
        <w:rPr>
          <w:rFonts w:ascii="Arial" w:hAnsi="Arial" w:cs="Arial"/>
          <w:sz w:val="22"/>
          <w:szCs w:val="22"/>
        </w:rPr>
        <w:t xml:space="preserve"> the relevant documents to familiarize yourself with the content and to understand what you should be looking for with your review. As you review the study, you may identify other relevant HRPP Toolkit documents.</w:t>
      </w:r>
    </w:p>
    <w:p w14:paraId="7DD27A14" w14:textId="77777777" w:rsidR="00CB6378" w:rsidRPr="00C63F07" w:rsidRDefault="007C1579" w:rsidP="00CB6378">
      <w:pPr>
        <w:numPr>
          <w:ilvl w:val="0"/>
          <w:numId w:val="49"/>
        </w:numPr>
        <w:spacing w:before="120" w:after="120"/>
        <w:rPr>
          <w:rFonts w:ascii="Arial" w:hAnsi="Arial" w:cs="Arial"/>
          <w:sz w:val="22"/>
          <w:szCs w:val="22"/>
        </w:rPr>
      </w:pPr>
      <w:r w:rsidRPr="00C63F07">
        <w:rPr>
          <w:rFonts w:ascii="Arial" w:hAnsi="Arial" w:cs="Arial"/>
          <w:sz w:val="22"/>
          <w:szCs w:val="22"/>
        </w:rPr>
        <w:t>Review the</w:t>
      </w:r>
      <w:r w:rsidR="00CB6378" w:rsidRPr="00C63F07">
        <w:rPr>
          <w:rFonts w:ascii="Arial" w:hAnsi="Arial" w:cs="Arial"/>
          <w:sz w:val="22"/>
          <w:szCs w:val="22"/>
        </w:rPr>
        <w:t xml:space="preserve"> application and study documents.</w:t>
      </w:r>
    </w:p>
    <w:p w14:paraId="0EA23E97" w14:textId="12C459C4" w:rsidR="00CB6378" w:rsidRPr="00C63F07" w:rsidRDefault="00CB6378" w:rsidP="00CB6378">
      <w:pPr>
        <w:numPr>
          <w:ilvl w:val="0"/>
          <w:numId w:val="49"/>
        </w:numPr>
        <w:spacing w:before="120" w:after="120"/>
        <w:rPr>
          <w:rFonts w:ascii="Arial" w:hAnsi="Arial" w:cs="Arial"/>
          <w:sz w:val="22"/>
          <w:szCs w:val="22"/>
        </w:rPr>
      </w:pPr>
      <w:r w:rsidRPr="00C63F07">
        <w:rPr>
          <w:rFonts w:ascii="Arial" w:hAnsi="Arial" w:cs="Arial"/>
          <w:sz w:val="22"/>
          <w:szCs w:val="22"/>
        </w:rPr>
        <w:t>You may want to develop a routine to help you organize your review.</w:t>
      </w:r>
      <w:r w:rsidR="00714E03">
        <w:rPr>
          <w:rFonts w:ascii="Arial" w:hAnsi="Arial" w:cs="Arial"/>
          <w:sz w:val="22"/>
          <w:szCs w:val="22"/>
        </w:rPr>
        <w:t xml:space="preserve"> </w:t>
      </w:r>
      <w:r w:rsidR="00A74A09" w:rsidRPr="00C63F07">
        <w:rPr>
          <w:rFonts w:ascii="Arial" w:hAnsi="Arial" w:cs="Arial"/>
          <w:sz w:val="22"/>
          <w:szCs w:val="22"/>
        </w:rPr>
        <w:t>For example, many IRB members find it useful to peruse the online application for high level study details before then reading over the consent form (if any).</w:t>
      </w:r>
    </w:p>
    <w:p w14:paraId="0147DAEF" w14:textId="77777777" w:rsidR="00CB6378" w:rsidRPr="00C63F07" w:rsidRDefault="0083235F" w:rsidP="00CB6378">
      <w:pPr>
        <w:spacing w:before="120" w:after="120"/>
        <w:ind w:left="720"/>
        <w:rPr>
          <w:rFonts w:ascii="Arial" w:hAnsi="Arial" w:cs="Arial"/>
          <w:sz w:val="22"/>
          <w:szCs w:val="22"/>
        </w:rPr>
      </w:pPr>
      <w:r w:rsidRPr="00C63F07">
        <w:rPr>
          <w:rFonts w:ascii="Arial" w:hAnsi="Arial" w:cs="Arial"/>
          <w:sz w:val="22"/>
          <w:szCs w:val="22"/>
        </w:rPr>
        <w:t>For</w:t>
      </w:r>
      <w:r w:rsidR="00CB6378" w:rsidRPr="00C63F07">
        <w:rPr>
          <w:rFonts w:ascii="Arial" w:hAnsi="Arial" w:cs="Arial"/>
          <w:sz w:val="22"/>
          <w:szCs w:val="22"/>
        </w:rPr>
        <w:t xml:space="preserve"> new studies, after reading the consent form and getting a general understanding of the proposed research from the participants’ perspectives, IRB members will typically read the study protocol. As you proceed with the protocol, consent forms, and other materials, note any questions, concerns, or clarifications you may need to have addressed. You may be able to resolve these issues on your own as you read through the different materials. You may not be able to resolve these issues. In that case, you may want to leave a note for your fellow IRB members to see what you would like resolved (see below).</w:t>
      </w:r>
    </w:p>
    <w:p w14:paraId="3CA6BF84" w14:textId="77777777" w:rsidR="00CB6378" w:rsidRPr="00C63F07" w:rsidRDefault="00CB6378" w:rsidP="00CB6378">
      <w:pPr>
        <w:numPr>
          <w:ilvl w:val="0"/>
          <w:numId w:val="49"/>
        </w:numPr>
        <w:spacing w:before="120" w:after="120"/>
        <w:rPr>
          <w:rFonts w:ascii="Arial" w:hAnsi="Arial" w:cs="Arial"/>
          <w:sz w:val="22"/>
          <w:szCs w:val="22"/>
        </w:rPr>
      </w:pPr>
      <w:r w:rsidRPr="00C63F07">
        <w:rPr>
          <w:rFonts w:ascii="Arial" w:hAnsi="Arial" w:cs="Arial"/>
          <w:sz w:val="22"/>
          <w:szCs w:val="22"/>
        </w:rPr>
        <w:t>While reviewing the study materials, you should begin deciding whether the submission may be approved.</w:t>
      </w:r>
    </w:p>
    <w:p w14:paraId="640E09BD" w14:textId="77777777" w:rsidR="00CB6378" w:rsidRPr="00C63F07" w:rsidRDefault="00CB6378" w:rsidP="00CB6378">
      <w:pPr>
        <w:spacing w:before="120" w:after="120"/>
        <w:ind w:left="720"/>
        <w:rPr>
          <w:rFonts w:ascii="Arial" w:hAnsi="Arial" w:cs="Arial"/>
          <w:sz w:val="22"/>
          <w:szCs w:val="22"/>
        </w:rPr>
      </w:pPr>
      <w:r w:rsidRPr="00C63F07">
        <w:rPr>
          <w:rFonts w:ascii="Arial" w:hAnsi="Arial" w:cs="Arial"/>
          <w:sz w:val="22"/>
          <w:szCs w:val="22"/>
        </w:rPr>
        <w:t>To determine whether the new study should be approved, you will use “</w:t>
      </w:r>
      <w:r w:rsidR="00CB7862" w:rsidRPr="00C63F07">
        <w:rPr>
          <w:rFonts w:ascii="Arial" w:hAnsi="Arial" w:cs="Arial"/>
          <w:sz w:val="22"/>
          <w:szCs w:val="22"/>
        </w:rPr>
        <w:t xml:space="preserve">HRP-314 </w:t>
      </w:r>
      <w:r w:rsidR="005809AF" w:rsidRPr="00C63F07">
        <w:rPr>
          <w:rFonts w:ascii="Arial" w:hAnsi="Arial" w:cs="Arial"/>
          <w:sz w:val="22"/>
          <w:szCs w:val="22"/>
        </w:rPr>
        <w:t>-</w:t>
      </w:r>
      <w:r w:rsidR="00CB7862" w:rsidRPr="00C63F07">
        <w:rPr>
          <w:rFonts w:ascii="Arial" w:hAnsi="Arial" w:cs="Arial"/>
          <w:sz w:val="22"/>
          <w:szCs w:val="22"/>
        </w:rPr>
        <w:t xml:space="preserve"> </w:t>
      </w:r>
      <w:r w:rsidRPr="00C63F07">
        <w:rPr>
          <w:rFonts w:ascii="Arial" w:hAnsi="Arial" w:cs="Arial"/>
          <w:sz w:val="22"/>
          <w:szCs w:val="22"/>
        </w:rPr>
        <w:t>WORKSHEET</w:t>
      </w:r>
      <w:r w:rsidR="00CB7862" w:rsidRPr="00C63F07">
        <w:rPr>
          <w:rFonts w:ascii="Arial" w:hAnsi="Arial" w:cs="Arial"/>
          <w:sz w:val="22"/>
          <w:szCs w:val="22"/>
        </w:rPr>
        <w:t xml:space="preserve"> - </w:t>
      </w:r>
      <w:r w:rsidRPr="00C63F07">
        <w:rPr>
          <w:rFonts w:ascii="Arial" w:hAnsi="Arial" w:cs="Arial"/>
          <w:sz w:val="22"/>
          <w:szCs w:val="22"/>
        </w:rPr>
        <w:t xml:space="preserve">Criteria for Approval” and any relevant Checklists. As you walk through </w:t>
      </w:r>
      <w:proofErr w:type="gramStart"/>
      <w:r w:rsidRPr="00C63F07">
        <w:rPr>
          <w:rFonts w:ascii="Arial" w:hAnsi="Arial" w:cs="Arial"/>
          <w:sz w:val="22"/>
          <w:szCs w:val="22"/>
        </w:rPr>
        <w:t>all of</w:t>
      </w:r>
      <w:proofErr w:type="gramEnd"/>
      <w:r w:rsidRPr="00C63F07">
        <w:rPr>
          <w:rFonts w:ascii="Arial" w:hAnsi="Arial" w:cs="Arial"/>
          <w:sz w:val="22"/>
          <w:szCs w:val="22"/>
        </w:rPr>
        <w:t xml:space="preserve"> the approval criteria, decide whether they have been satisfied or whether the questions, concerns, or clarifications you identified earlier require resolution before you believe the convened IRB can determine that the approval criteria have been satisfied.</w:t>
      </w:r>
    </w:p>
    <w:p w14:paraId="7B0F6F7B" w14:textId="534F7D08" w:rsidR="00E72B2A" w:rsidRPr="001C2E4D" w:rsidRDefault="00156224" w:rsidP="001C2E4D">
      <w:pPr>
        <w:numPr>
          <w:ilvl w:val="0"/>
          <w:numId w:val="49"/>
        </w:numPr>
        <w:spacing w:before="120" w:after="120"/>
        <w:rPr>
          <w:rFonts w:ascii="Arial" w:hAnsi="Arial" w:cs="Arial"/>
          <w:sz w:val="22"/>
          <w:szCs w:val="22"/>
        </w:rPr>
      </w:pPr>
      <w:r w:rsidRPr="00C63F07">
        <w:rPr>
          <w:rFonts w:ascii="Arial" w:hAnsi="Arial" w:cs="Arial"/>
          <w:sz w:val="22"/>
          <w:szCs w:val="22"/>
        </w:rPr>
        <w:t xml:space="preserve">You </w:t>
      </w:r>
      <w:r w:rsidR="00B17BCE" w:rsidRPr="00C63F07">
        <w:rPr>
          <w:rFonts w:ascii="Arial" w:hAnsi="Arial" w:cs="Arial"/>
          <w:sz w:val="22"/>
          <w:szCs w:val="22"/>
        </w:rPr>
        <w:t>are encouraged to</w:t>
      </w:r>
      <w:r w:rsidR="00CB6378" w:rsidRPr="00C63F07">
        <w:rPr>
          <w:rFonts w:ascii="Arial" w:hAnsi="Arial" w:cs="Arial"/>
          <w:sz w:val="22"/>
          <w:szCs w:val="22"/>
        </w:rPr>
        <w:t xml:space="preserve"> record review notes prior to the IRB meeting.</w:t>
      </w:r>
    </w:p>
    <w:p w14:paraId="28A75ACF" w14:textId="054F372A" w:rsidR="003D1BE1" w:rsidRPr="00C63F07" w:rsidRDefault="003D1BE1" w:rsidP="003D1BE1">
      <w:pPr>
        <w:numPr>
          <w:ilvl w:val="1"/>
          <w:numId w:val="49"/>
        </w:numPr>
        <w:spacing w:before="120" w:after="120"/>
        <w:ind w:left="1080"/>
        <w:rPr>
          <w:rFonts w:ascii="Arial" w:hAnsi="Arial" w:cs="Arial"/>
          <w:sz w:val="22"/>
          <w:szCs w:val="22"/>
        </w:rPr>
      </w:pPr>
      <w:r w:rsidRPr="00C63F07">
        <w:rPr>
          <w:rFonts w:ascii="Arial" w:hAnsi="Arial" w:cs="Arial"/>
          <w:sz w:val="22"/>
          <w:szCs w:val="22"/>
          <w:u w:val="single"/>
        </w:rPr>
        <w:t>Option 1 (Add Review Comments)</w:t>
      </w:r>
      <w:r w:rsidRPr="00C63F07">
        <w:rPr>
          <w:rFonts w:ascii="Arial" w:hAnsi="Arial" w:cs="Arial"/>
          <w:sz w:val="22"/>
          <w:szCs w:val="22"/>
        </w:rPr>
        <w:t xml:space="preserve">: Click “Add Review Comments” from the submission Workspace and record your comments in the text box provided. To help organize your thoughts, you may choose to use “HRP-220 </w:t>
      </w:r>
      <w:r w:rsidR="00040ADB" w:rsidRPr="00C63F07">
        <w:rPr>
          <w:rFonts w:ascii="Arial" w:hAnsi="Arial" w:cs="Arial"/>
          <w:sz w:val="22"/>
          <w:szCs w:val="22"/>
        </w:rPr>
        <w:t>-</w:t>
      </w:r>
      <w:r w:rsidRPr="00C63F07">
        <w:rPr>
          <w:rFonts w:ascii="Arial" w:hAnsi="Arial" w:cs="Arial"/>
          <w:sz w:val="22"/>
          <w:szCs w:val="22"/>
        </w:rPr>
        <w:t xml:space="preserve"> FORM - Criteria for Approval.” This comments option includes a text box and the ability to upload documents. Other IRB members </w:t>
      </w:r>
      <w:proofErr w:type="gramStart"/>
      <w:r w:rsidRPr="00C63F07">
        <w:rPr>
          <w:rFonts w:ascii="Arial" w:hAnsi="Arial" w:cs="Arial"/>
          <w:sz w:val="22"/>
          <w:szCs w:val="22"/>
        </w:rPr>
        <w:t>are able to</w:t>
      </w:r>
      <w:proofErr w:type="gramEnd"/>
      <w:r w:rsidRPr="00C63F07">
        <w:rPr>
          <w:rFonts w:ascii="Arial" w:hAnsi="Arial" w:cs="Arial"/>
          <w:sz w:val="22"/>
          <w:szCs w:val="22"/>
        </w:rPr>
        <w:t xml:space="preserve"> see whatever you write or upload. You can even input a comment, post it, and return later to revise it.</w:t>
      </w:r>
    </w:p>
    <w:p w14:paraId="5E1658E2" w14:textId="597AD5E1" w:rsidR="006E3FAE" w:rsidRDefault="003D1BE1" w:rsidP="003D1BE1">
      <w:pPr>
        <w:numPr>
          <w:ilvl w:val="1"/>
          <w:numId w:val="49"/>
        </w:numPr>
        <w:spacing w:before="120" w:after="120"/>
        <w:ind w:left="1080"/>
        <w:rPr>
          <w:rFonts w:ascii="Arial" w:hAnsi="Arial" w:cs="Arial"/>
          <w:sz w:val="22"/>
          <w:szCs w:val="22"/>
        </w:rPr>
      </w:pPr>
      <w:r w:rsidRPr="00C63F07">
        <w:rPr>
          <w:rFonts w:ascii="Arial" w:hAnsi="Arial" w:cs="Arial"/>
          <w:sz w:val="22"/>
          <w:szCs w:val="22"/>
          <w:u w:val="single"/>
        </w:rPr>
        <w:t>Option 2 (Request Clarification by Committee Member)</w:t>
      </w:r>
      <w:r w:rsidRPr="00C63F07">
        <w:rPr>
          <w:rFonts w:ascii="Arial" w:hAnsi="Arial" w:cs="Arial"/>
          <w:sz w:val="22"/>
          <w:szCs w:val="22"/>
        </w:rPr>
        <w:t xml:space="preserve">: </w:t>
      </w:r>
      <w:r w:rsidRPr="00C63F07">
        <w:rPr>
          <w:rFonts w:ascii="Arial" w:hAnsi="Arial" w:cs="Arial"/>
          <w:i/>
          <w:sz w:val="22"/>
          <w:szCs w:val="22"/>
        </w:rPr>
        <w:t>This option is reserved for the primary reviewer, IRB Chair, Committee, or IRB Staff.</w:t>
      </w:r>
      <w:r w:rsidRPr="00C63F07">
        <w:rPr>
          <w:rFonts w:ascii="Arial" w:hAnsi="Arial" w:cs="Arial"/>
          <w:sz w:val="22"/>
          <w:szCs w:val="22"/>
        </w:rPr>
        <w:t xml:space="preserve"> If you are the primary reviewer and would like for the Investigator to clarify any items prior to the IRB meeting, click “Request Clarification by Committee Member” and type in your clarification request. The Investigator may respond to your request for clarification; however, this mode of communication does not open the submission to the study team to make edits. The information provided back to you may help clarify an item, but resolution of that item, e.g., a change to the consent form, may still require modifications prior to securing approval</w:t>
      </w:r>
    </w:p>
    <w:p w14:paraId="170AB6B2" w14:textId="77777777" w:rsidR="00CB6378" w:rsidRPr="00C63F07" w:rsidRDefault="00CB6378" w:rsidP="00CB6378">
      <w:pPr>
        <w:numPr>
          <w:ilvl w:val="0"/>
          <w:numId w:val="49"/>
        </w:numPr>
        <w:spacing w:before="120" w:after="120"/>
        <w:rPr>
          <w:rFonts w:ascii="Arial" w:hAnsi="Arial" w:cs="Arial"/>
          <w:sz w:val="22"/>
          <w:szCs w:val="22"/>
        </w:rPr>
      </w:pPr>
      <w:r w:rsidRPr="00C63F07">
        <w:rPr>
          <w:rFonts w:ascii="Arial" w:hAnsi="Arial" w:cs="Arial"/>
          <w:sz w:val="22"/>
          <w:szCs w:val="22"/>
        </w:rPr>
        <w:lastRenderedPageBreak/>
        <w:t>Repeat Steps 1-7 for each submission on the agenda.</w:t>
      </w:r>
    </w:p>
    <w:p w14:paraId="19644864" w14:textId="77777777" w:rsidR="009E73E0" w:rsidRDefault="009E73E0" w:rsidP="009E73E0">
      <w:pPr>
        <w:numPr>
          <w:ilvl w:val="0"/>
          <w:numId w:val="49"/>
        </w:numPr>
        <w:spacing w:before="120" w:after="120"/>
        <w:rPr>
          <w:rFonts w:ascii="Arial" w:hAnsi="Arial" w:cs="Arial"/>
          <w:sz w:val="22"/>
          <w:szCs w:val="22"/>
        </w:rPr>
      </w:pPr>
      <w:r w:rsidRPr="00C63F07">
        <w:rPr>
          <w:rFonts w:ascii="Arial" w:hAnsi="Arial" w:cs="Arial"/>
          <w:sz w:val="22"/>
          <w:szCs w:val="22"/>
        </w:rPr>
        <w:t>If you would like to view your IRB colleagues’ review notes, click on the “Reviews” tab in the Study Workspace. This will allow you to know what questions, comments, or concerns other members have as you prepare your own. If you are the first member to submit a comment, you can come back to the “Reviews” tab on the day of the IRB meeting to see what others have added.</w:t>
      </w:r>
    </w:p>
    <w:p w14:paraId="3739F0FB" w14:textId="77777777" w:rsidR="00CB6378" w:rsidRPr="00C63F07" w:rsidRDefault="00CB6378" w:rsidP="00CB6378">
      <w:pPr>
        <w:numPr>
          <w:ilvl w:val="0"/>
          <w:numId w:val="49"/>
        </w:numPr>
        <w:spacing w:before="120" w:after="120"/>
        <w:rPr>
          <w:rFonts w:ascii="Arial" w:hAnsi="Arial" w:cs="Arial"/>
          <w:sz w:val="22"/>
          <w:szCs w:val="22"/>
        </w:rPr>
      </w:pPr>
      <w:r w:rsidRPr="00C63F07">
        <w:rPr>
          <w:rFonts w:ascii="Arial" w:hAnsi="Arial" w:cs="Arial"/>
          <w:sz w:val="22"/>
          <w:szCs w:val="22"/>
        </w:rPr>
        <w:t xml:space="preserve">When it is time to review a new submission at the IRB meeting, the </w:t>
      </w:r>
      <w:r w:rsidR="00014818" w:rsidRPr="00C63F07">
        <w:rPr>
          <w:rFonts w:ascii="Arial" w:hAnsi="Arial" w:cs="Arial"/>
          <w:sz w:val="22"/>
          <w:szCs w:val="22"/>
        </w:rPr>
        <w:t>IRB Staff</w:t>
      </w:r>
      <w:r w:rsidRPr="00C63F07">
        <w:rPr>
          <w:rFonts w:ascii="Arial" w:hAnsi="Arial" w:cs="Arial"/>
          <w:sz w:val="22"/>
          <w:szCs w:val="22"/>
        </w:rPr>
        <w:t xml:space="preserve"> or IRB Chair will ask the primary reviewer to lead the discussion. </w:t>
      </w:r>
      <w:r w:rsidR="00D95861" w:rsidRPr="00C63F07">
        <w:rPr>
          <w:rFonts w:ascii="Arial" w:hAnsi="Arial" w:cs="Arial"/>
          <w:sz w:val="22"/>
          <w:szCs w:val="22"/>
        </w:rPr>
        <w:t xml:space="preserve">HRP-041- SOP- IRB Meeting Conduct </w:t>
      </w:r>
      <w:r w:rsidRPr="00C63F07">
        <w:rPr>
          <w:rFonts w:ascii="Arial" w:hAnsi="Arial" w:cs="Arial"/>
          <w:sz w:val="22"/>
          <w:szCs w:val="22"/>
        </w:rPr>
        <w:t>outlines the process for reviewing submissions during an IRB meeting. If you are the primary reviewer, you should lead the discussion as follows:</w:t>
      </w:r>
    </w:p>
    <w:p w14:paraId="44DEA00E" w14:textId="77777777" w:rsidR="00CB6378" w:rsidRPr="00C63F07" w:rsidRDefault="00CB6378" w:rsidP="00CB6378">
      <w:pPr>
        <w:numPr>
          <w:ilvl w:val="1"/>
          <w:numId w:val="49"/>
        </w:numPr>
        <w:spacing w:before="120" w:after="120"/>
        <w:ind w:left="1080"/>
        <w:rPr>
          <w:rFonts w:ascii="Arial" w:hAnsi="Arial" w:cs="Arial"/>
          <w:sz w:val="22"/>
          <w:szCs w:val="22"/>
        </w:rPr>
      </w:pPr>
      <w:r w:rsidRPr="00C63F07">
        <w:rPr>
          <w:rFonts w:ascii="Arial" w:hAnsi="Arial" w:cs="Arial"/>
          <w:sz w:val="22"/>
          <w:szCs w:val="22"/>
        </w:rPr>
        <w:t xml:space="preserve">Provide a brief overview of the study, including the main study procedures, population(s) included, and any notable features of the study, e.g., a rare disease or condition. </w:t>
      </w:r>
      <w:r w:rsidRPr="00C63F07">
        <w:rPr>
          <w:rFonts w:ascii="Arial" w:hAnsi="Arial" w:cs="Arial"/>
          <w:i/>
          <w:sz w:val="22"/>
          <w:szCs w:val="22"/>
        </w:rPr>
        <w:t>Remember: All members should have prepared for the IRB meeting, so you do not need to discuss all study details.</w:t>
      </w:r>
    </w:p>
    <w:p w14:paraId="2BAF0EE1" w14:textId="77777777" w:rsidR="00CB6378" w:rsidRPr="00C63F07" w:rsidRDefault="00CB6378" w:rsidP="00CB6378">
      <w:pPr>
        <w:numPr>
          <w:ilvl w:val="1"/>
          <w:numId w:val="49"/>
        </w:numPr>
        <w:spacing w:before="120" w:after="120"/>
        <w:ind w:left="1080"/>
        <w:rPr>
          <w:rFonts w:ascii="Arial" w:hAnsi="Arial" w:cs="Arial"/>
          <w:sz w:val="22"/>
          <w:szCs w:val="22"/>
        </w:rPr>
      </w:pPr>
      <w:r w:rsidRPr="00C63F07">
        <w:rPr>
          <w:rFonts w:ascii="Arial" w:hAnsi="Arial" w:cs="Arial"/>
          <w:sz w:val="22"/>
          <w:szCs w:val="22"/>
        </w:rPr>
        <w:t>After your brief overview, ask your fellow IRB members whether there are any aspects of the study they do not understand, e.g., they may need your help understanding how a particular procedure is carried out. Use this time specifically for clarification. If you are unable to clarify a particular aspect of the study, note that you may need to revisit that issue below.</w:t>
      </w:r>
    </w:p>
    <w:p w14:paraId="75DAA6C0" w14:textId="77777777" w:rsidR="00CB6378" w:rsidRPr="00C63F07" w:rsidRDefault="00CB6378" w:rsidP="00CB6378">
      <w:pPr>
        <w:numPr>
          <w:ilvl w:val="1"/>
          <w:numId w:val="49"/>
        </w:numPr>
        <w:spacing w:before="120" w:after="120"/>
        <w:ind w:left="1080"/>
        <w:rPr>
          <w:rFonts w:ascii="Arial" w:hAnsi="Arial" w:cs="Arial"/>
          <w:sz w:val="22"/>
          <w:szCs w:val="22"/>
        </w:rPr>
      </w:pPr>
      <w:r w:rsidRPr="00C63F07">
        <w:rPr>
          <w:rFonts w:ascii="Arial" w:hAnsi="Arial" w:cs="Arial"/>
          <w:sz w:val="22"/>
          <w:szCs w:val="22"/>
        </w:rPr>
        <w:t>Using “</w:t>
      </w:r>
      <w:r w:rsidR="00EC70B7" w:rsidRPr="00C63F07">
        <w:rPr>
          <w:rFonts w:ascii="Arial" w:hAnsi="Arial" w:cs="Arial"/>
          <w:sz w:val="22"/>
          <w:szCs w:val="22"/>
        </w:rPr>
        <w:t xml:space="preserve">HRP-314 </w:t>
      </w:r>
      <w:r w:rsidR="00040ADB" w:rsidRPr="00C63F07">
        <w:rPr>
          <w:rFonts w:ascii="Arial" w:hAnsi="Arial" w:cs="Arial"/>
          <w:sz w:val="22"/>
          <w:szCs w:val="22"/>
        </w:rPr>
        <w:t>-</w:t>
      </w:r>
      <w:r w:rsidR="00EC70B7" w:rsidRPr="00C63F07">
        <w:rPr>
          <w:rFonts w:ascii="Arial" w:hAnsi="Arial" w:cs="Arial"/>
          <w:sz w:val="22"/>
          <w:szCs w:val="22"/>
        </w:rPr>
        <w:t xml:space="preserve"> </w:t>
      </w:r>
      <w:r w:rsidRPr="00C63F07">
        <w:rPr>
          <w:rFonts w:ascii="Arial" w:hAnsi="Arial" w:cs="Arial"/>
          <w:sz w:val="22"/>
          <w:szCs w:val="22"/>
        </w:rPr>
        <w:t>WORKSHEET</w:t>
      </w:r>
      <w:r w:rsidR="00EC70B7" w:rsidRPr="00C63F07">
        <w:rPr>
          <w:rFonts w:ascii="Arial" w:hAnsi="Arial" w:cs="Arial"/>
          <w:sz w:val="22"/>
          <w:szCs w:val="22"/>
        </w:rPr>
        <w:t xml:space="preserve"> - </w:t>
      </w:r>
      <w:r w:rsidRPr="00C63F07">
        <w:rPr>
          <w:rFonts w:ascii="Arial" w:hAnsi="Arial" w:cs="Arial"/>
          <w:sz w:val="22"/>
          <w:szCs w:val="22"/>
        </w:rPr>
        <w:t xml:space="preserve">Criteria for Approval,” walk the committee through the criteria for approval. If the committee </w:t>
      </w:r>
      <w:proofErr w:type="gramStart"/>
      <w:r w:rsidRPr="00C63F07">
        <w:rPr>
          <w:rFonts w:ascii="Arial" w:hAnsi="Arial" w:cs="Arial"/>
          <w:sz w:val="22"/>
          <w:szCs w:val="22"/>
        </w:rPr>
        <w:t>is able to</w:t>
      </w:r>
      <w:proofErr w:type="gramEnd"/>
      <w:r w:rsidRPr="00C63F07">
        <w:rPr>
          <w:rFonts w:ascii="Arial" w:hAnsi="Arial" w:cs="Arial"/>
          <w:sz w:val="22"/>
          <w:szCs w:val="22"/>
        </w:rPr>
        <w:t xml:space="preserve"> determine that a particular criterion has been satisfied, then move to the next one. If the committee is not able to determine that a particular criterion has been satisfied, identify the modification(s) required by the investigator to satisfy that criterion. At this point, you should refer to the review comments your fellow IRB members included. Be sure to clearly articulate for the </w:t>
      </w:r>
      <w:r w:rsidR="00014818" w:rsidRPr="00C63F07">
        <w:rPr>
          <w:rFonts w:ascii="Arial" w:hAnsi="Arial" w:cs="Arial"/>
          <w:sz w:val="22"/>
          <w:szCs w:val="22"/>
        </w:rPr>
        <w:t>IRB Staff</w:t>
      </w:r>
      <w:r w:rsidRPr="00C63F07">
        <w:rPr>
          <w:rFonts w:ascii="Arial" w:hAnsi="Arial" w:cs="Arial"/>
          <w:sz w:val="22"/>
          <w:szCs w:val="22"/>
        </w:rPr>
        <w:t xml:space="preserve"> what modifications are required and why so the </w:t>
      </w:r>
      <w:r w:rsidR="00014818" w:rsidRPr="00C63F07">
        <w:rPr>
          <w:rFonts w:ascii="Arial" w:hAnsi="Arial" w:cs="Arial"/>
          <w:sz w:val="22"/>
          <w:szCs w:val="22"/>
        </w:rPr>
        <w:t>IRB Staff</w:t>
      </w:r>
      <w:r w:rsidRPr="00C63F07">
        <w:rPr>
          <w:rFonts w:ascii="Arial" w:hAnsi="Arial" w:cs="Arial"/>
          <w:sz w:val="22"/>
          <w:szCs w:val="22"/>
        </w:rPr>
        <w:t xml:space="preserve"> may relay this information to the investigator.</w:t>
      </w:r>
    </w:p>
    <w:p w14:paraId="603C0BDC" w14:textId="77777777" w:rsidR="00CB6378" w:rsidRPr="00C63F07" w:rsidRDefault="00CB6378" w:rsidP="00CB6378">
      <w:pPr>
        <w:numPr>
          <w:ilvl w:val="1"/>
          <w:numId w:val="49"/>
        </w:numPr>
        <w:spacing w:before="120" w:after="120"/>
        <w:ind w:left="1080"/>
        <w:rPr>
          <w:rFonts w:ascii="Arial" w:hAnsi="Arial" w:cs="Arial"/>
          <w:sz w:val="22"/>
          <w:szCs w:val="22"/>
        </w:rPr>
      </w:pPr>
      <w:r w:rsidRPr="00C63F07">
        <w:rPr>
          <w:rFonts w:ascii="Arial" w:hAnsi="Arial" w:cs="Arial"/>
          <w:sz w:val="22"/>
          <w:szCs w:val="22"/>
        </w:rPr>
        <w:t>After walking through the main criteria for approval, walk the committee through any required Checklist(s). For example, if children are included as participants in the study, complete “</w:t>
      </w:r>
      <w:r w:rsidR="00EC70B7" w:rsidRPr="00C63F07">
        <w:rPr>
          <w:rFonts w:ascii="Arial" w:hAnsi="Arial" w:cs="Arial"/>
          <w:sz w:val="22"/>
          <w:szCs w:val="22"/>
        </w:rPr>
        <w:t xml:space="preserve">HRP-416 </w:t>
      </w:r>
      <w:r w:rsidR="005809AF" w:rsidRPr="00C63F07">
        <w:rPr>
          <w:rFonts w:ascii="Arial" w:hAnsi="Arial" w:cs="Arial"/>
          <w:sz w:val="22"/>
          <w:szCs w:val="22"/>
        </w:rPr>
        <w:t>-</w:t>
      </w:r>
      <w:r w:rsidRPr="00C63F07">
        <w:rPr>
          <w:rFonts w:ascii="Arial" w:hAnsi="Arial" w:cs="Arial"/>
          <w:sz w:val="22"/>
          <w:szCs w:val="22"/>
        </w:rPr>
        <w:t>CHECKLIST</w:t>
      </w:r>
      <w:r w:rsidR="00EC70B7" w:rsidRPr="00C63F07">
        <w:rPr>
          <w:rFonts w:ascii="Arial" w:hAnsi="Arial" w:cs="Arial"/>
          <w:sz w:val="22"/>
          <w:szCs w:val="22"/>
        </w:rPr>
        <w:t xml:space="preserve">- </w:t>
      </w:r>
      <w:r w:rsidRPr="00C63F07">
        <w:rPr>
          <w:rFonts w:ascii="Arial" w:hAnsi="Arial" w:cs="Arial"/>
          <w:sz w:val="22"/>
          <w:szCs w:val="22"/>
        </w:rPr>
        <w:t>Children” to document the committee’s determinations for that population.</w:t>
      </w:r>
    </w:p>
    <w:p w14:paraId="7A9FD75A" w14:textId="77777777" w:rsidR="00CB6378" w:rsidRPr="00C63F07" w:rsidRDefault="00CB6378" w:rsidP="00CB6378">
      <w:pPr>
        <w:numPr>
          <w:ilvl w:val="1"/>
          <w:numId w:val="49"/>
        </w:numPr>
        <w:spacing w:before="120" w:after="120"/>
        <w:ind w:left="1080"/>
        <w:rPr>
          <w:rFonts w:ascii="Arial" w:hAnsi="Arial" w:cs="Arial"/>
          <w:sz w:val="22"/>
          <w:szCs w:val="22"/>
        </w:rPr>
      </w:pPr>
      <w:r w:rsidRPr="00C63F07">
        <w:rPr>
          <w:rFonts w:ascii="Arial" w:hAnsi="Arial" w:cs="Arial"/>
          <w:sz w:val="22"/>
          <w:szCs w:val="22"/>
        </w:rPr>
        <w:t xml:space="preserve">Before making an official motion, review </w:t>
      </w:r>
      <w:proofErr w:type="gramStart"/>
      <w:r w:rsidRPr="00C63F07">
        <w:rPr>
          <w:rFonts w:ascii="Arial" w:hAnsi="Arial" w:cs="Arial"/>
          <w:sz w:val="22"/>
          <w:szCs w:val="22"/>
        </w:rPr>
        <w:t>all of</w:t>
      </w:r>
      <w:proofErr w:type="gramEnd"/>
      <w:r w:rsidRPr="00C63F07">
        <w:rPr>
          <w:rFonts w:ascii="Arial" w:hAnsi="Arial" w:cs="Arial"/>
          <w:sz w:val="22"/>
          <w:szCs w:val="22"/>
        </w:rPr>
        <w:t xml:space="preserve"> the information discussed in steps a-d above to make sure that your feedback to the investigator, if any, is reasonable and coherent. Every required modification should tie back to an approval criterion. If the committee is unable to justify a particular required modification against the criteria for approval, then remove it from the list.</w:t>
      </w:r>
    </w:p>
    <w:p w14:paraId="61158F21" w14:textId="77777777" w:rsidR="00CB6378" w:rsidRPr="00C63F07" w:rsidRDefault="00CB6378" w:rsidP="00CB6378">
      <w:pPr>
        <w:numPr>
          <w:ilvl w:val="1"/>
          <w:numId w:val="49"/>
        </w:numPr>
        <w:spacing w:before="120" w:after="120"/>
        <w:ind w:left="1080"/>
        <w:rPr>
          <w:rFonts w:ascii="Arial" w:hAnsi="Arial" w:cs="Arial"/>
          <w:sz w:val="22"/>
          <w:szCs w:val="22"/>
        </w:rPr>
      </w:pPr>
      <w:r w:rsidRPr="00C63F07">
        <w:rPr>
          <w:rFonts w:ascii="Arial" w:hAnsi="Arial" w:cs="Arial"/>
          <w:sz w:val="22"/>
          <w:szCs w:val="22"/>
        </w:rPr>
        <w:t>Make a motion.</w:t>
      </w:r>
    </w:p>
    <w:p w14:paraId="1320D383" w14:textId="77777777" w:rsidR="000E23A3" w:rsidRPr="00C63F07" w:rsidRDefault="000E23A3" w:rsidP="000E23A3">
      <w:pPr>
        <w:numPr>
          <w:ilvl w:val="1"/>
          <w:numId w:val="49"/>
        </w:numPr>
        <w:spacing w:before="120" w:after="120"/>
        <w:rPr>
          <w:rFonts w:ascii="Arial" w:hAnsi="Arial" w:cs="Arial"/>
          <w:sz w:val="22"/>
          <w:szCs w:val="22"/>
        </w:rPr>
      </w:pPr>
      <w:r w:rsidRPr="00C63F07">
        <w:rPr>
          <w:rFonts w:ascii="Arial" w:hAnsi="Arial" w:cs="Arial"/>
          <w:sz w:val="22"/>
          <w:szCs w:val="22"/>
        </w:rPr>
        <w:t>Approval: Made when all criteria for approval are met</w:t>
      </w:r>
      <w:r w:rsidR="00A572E4" w:rsidRPr="00C63F07">
        <w:rPr>
          <w:rFonts w:ascii="Arial" w:hAnsi="Arial" w:cs="Arial"/>
          <w:sz w:val="22"/>
          <w:szCs w:val="22"/>
        </w:rPr>
        <w:t xml:space="preserve"> in HRP-314 </w:t>
      </w:r>
      <w:r w:rsidR="00040ADB" w:rsidRPr="00C63F07">
        <w:rPr>
          <w:rFonts w:ascii="Arial" w:hAnsi="Arial" w:cs="Arial"/>
          <w:sz w:val="22"/>
          <w:szCs w:val="22"/>
        </w:rPr>
        <w:t>-</w:t>
      </w:r>
      <w:r w:rsidR="00A572E4" w:rsidRPr="00C63F07">
        <w:rPr>
          <w:rFonts w:ascii="Arial" w:hAnsi="Arial" w:cs="Arial"/>
          <w:sz w:val="22"/>
          <w:szCs w:val="22"/>
        </w:rPr>
        <w:t xml:space="preserve"> WORKSHEET - Criteria for Approval</w:t>
      </w:r>
      <w:r w:rsidRPr="00C63F07">
        <w:rPr>
          <w:rFonts w:ascii="Arial" w:hAnsi="Arial" w:cs="Arial"/>
          <w:sz w:val="22"/>
          <w:szCs w:val="22"/>
        </w:rPr>
        <w:t>.</w:t>
      </w:r>
    </w:p>
    <w:p w14:paraId="6D5EF8FE" w14:textId="77777777" w:rsidR="000E23A3" w:rsidRPr="00C63F07" w:rsidRDefault="000E23A3" w:rsidP="000E23A3">
      <w:pPr>
        <w:numPr>
          <w:ilvl w:val="1"/>
          <w:numId w:val="49"/>
        </w:numPr>
        <w:spacing w:before="120" w:after="120"/>
        <w:rPr>
          <w:rFonts w:ascii="Arial" w:hAnsi="Arial" w:cs="Arial"/>
          <w:sz w:val="22"/>
          <w:szCs w:val="22"/>
        </w:rPr>
      </w:pPr>
      <w:r w:rsidRPr="00C63F07">
        <w:rPr>
          <w:rFonts w:ascii="Arial" w:hAnsi="Arial" w:cs="Arial"/>
          <w:sz w:val="22"/>
          <w:szCs w:val="22"/>
        </w:rPr>
        <w:t>Modifications Required to Secure Approval: Made when IRB members require specific modifications to the research before approval can be finalized.</w:t>
      </w:r>
    </w:p>
    <w:p w14:paraId="6F830F26" w14:textId="77777777" w:rsidR="000E23A3" w:rsidRPr="00C63F07" w:rsidRDefault="000E23A3" w:rsidP="000E23A3">
      <w:pPr>
        <w:numPr>
          <w:ilvl w:val="1"/>
          <w:numId w:val="49"/>
        </w:numPr>
        <w:spacing w:before="120" w:after="120"/>
        <w:rPr>
          <w:rFonts w:ascii="Arial" w:hAnsi="Arial" w:cs="Arial"/>
          <w:sz w:val="22"/>
          <w:szCs w:val="22"/>
        </w:rPr>
      </w:pPr>
      <w:r w:rsidRPr="00C63F07">
        <w:rPr>
          <w:rFonts w:ascii="Arial" w:hAnsi="Arial" w:cs="Arial"/>
          <w:sz w:val="22"/>
          <w:szCs w:val="22"/>
        </w:rPr>
        <w:t>Tabled: Made when the IRB cannot approve the research at a meeting for reasons unrelated to the research, such as loss of quorum. When taking this action, the IRB automatically schedules the research for review at the next meeting.</w:t>
      </w:r>
    </w:p>
    <w:p w14:paraId="11E90DC8" w14:textId="77777777" w:rsidR="000E23A3" w:rsidRPr="00C63F07" w:rsidRDefault="000E23A3" w:rsidP="000E23A3">
      <w:pPr>
        <w:numPr>
          <w:ilvl w:val="1"/>
          <w:numId w:val="49"/>
        </w:numPr>
        <w:spacing w:before="120" w:after="120"/>
        <w:rPr>
          <w:rFonts w:ascii="Arial" w:hAnsi="Arial" w:cs="Arial"/>
          <w:sz w:val="22"/>
          <w:szCs w:val="22"/>
        </w:rPr>
      </w:pPr>
      <w:r w:rsidRPr="00C63F07">
        <w:rPr>
          <w:rFonts w:ascii="Arial" w:hAnsi="Arial" w:cs="Arial"/>
          <w:sz w:val="22"/>
          <w:szCs w:val="22"/>
        </w:rPr>
        <w:lastRenderedPageBreak/>
        <w:t xml:space="preserve">Deferred: Made when the IRB determines that the board is unable to approve </w:t>
      </w:r>
      <w:r w:rsidR="00040ADB" w:rsidRPr="00C63F07">
        <w:rPr>
          <w:rFonts w:ascii="Arial" w:hAnsi="Arial" w:cs="Arial"/>
          <w:sz w:val="22"/>
          <w:szCs w:val="22"/>
        </w:rPr>
        <w:t>research,</w:t>
      </w:r>
      <w:r w:rsidRPr="00C63F07">
        <w:rPr>
          <w:rFonts w:ascii="Arial" w:hAnsi="Arial" w:cs="Arial"/>
          <w:sz w:val="22"/>
          <w:szCs w:val="22"/>
        </w:rPr>
        <w:t xml:space="preserve"> and the IRB suggests modifications that might make the research approvable. When making this motion, the IRB describes its reasons for this decision, describes modifications that might make the research approvable, and gives the investigator an opportunity to respond to the IRB in person or in writing.</w:t>
      </w:r>
    </w:p>
    <w:p w14:paraId="34C27791" w14:textId="77777777" w:rsidR="000E23A3" w:rsidRPr="00C63F07" w:rsidRDefault="000E23A3" w:rsidP="000E23A3">
      <w:pPr>
        <w:numPr>
          <w:ilvl w:val="1"/>
          <w:numId w:val="49"/>
        </w:numPr>
        <w:spacing w:before="120" w:after="120"/>
        <w:rPr>
          <w:rFonts w:ascii="Arial" w:hAnsi="Arial" w:cs="Arial"/>
          <w:sz w:val="22"/>
          <w:szCs w:val="22"/>
        </w:rPr>
      </w:pPr>
      <w:r w:rsidRPr="00C63F07">
        <w:rPr>
          <w:rFonts w:ascii="Arial" w:hAnsi="Arial" w:cs="Arial"/>
          <w:sz w:val="22"/>
          <w:szCs w:val="22"/>
        </w:rPr>
        <w:t xml:space="preserve">Disapproval: Made when the IRB determines that it is unable to approve </w:t>
      </w:r>
      <w:r w:rsidR="00040ADB" w:rsidRPr="00C63F07">
        <w:rPr>
          <w:rFonts w:ascii="Arial" w:hAnsi="Arial" w:cs="Arial"/>
          <w:sz w:val="22"/>
          <w:szCs w:val="22"/>
        </w:rPr>
        <w:t>research,</w:t>
      </w:r>
      <w:r w:rsidRPr="00C63F07">
        <w:rPr>
          <w:rFonts w:ascii="Arial" w:hAnsi="Arial" w:cs="Arial"/>
          <w:sz w:val="22"/>
          <w:szCs w:val="22"/>
        </w:rPr>
        <w:t xml:space="preserve"> and the IRB cannot describe modifications that might make the research approvable. When making this motion, the IRB describes its reasons for this decision and gives the investigator an opportunity to respond to the IRB in person or in writing.</w:t>
      </w:r>
    </w:p>
    <w:p w14:paraId="2371BB36" w14:textId="77777777" w:rsidR="00CB6378" w:rsidRPr="00C63F07" w:rsidRDefault="00CB6378" w:rsidP="00CB6378">
      <w:pPr>
        <w:numPr>
          <w:ilvl w:val="1"/>
          <w:numId w:val="49"/>
        </w:numPr>
        <w:spacing w:before="120" w:after="120"/>
        <w:ind w:left="1080"/>
        <w:rPr>
          <w:rFonts w:ascii="Arial" w:hAnsi="Arial" w:cs="Arial"/>
          <w:sz w:val="22"/>
          <w:szCs w:val="22"/>
        </w:rPr>
      </w:pPr>
      <w:r w:rsidRPr="00C63F07">
        <w:rPr>
          <w:rFonts w:ascii="Arial" w:hAnsi="Arial" w:cs="Arial"/>
          <w:sz w:val="22"/>
          <w:szCs w:val="22"/>
        </w:rPr>
        <w:t>The IRB Chair or Committee Chair will ask for another member to second your motion and, once seconded, will call for a vote.</w:t>
      </w:r>
    </w:p>
    <w:p w14:paraId="5D27CFAC" w14:textId="77777777" w:rsidR="00CB6378" w:rsidRPr="00C63F07" w:rsidRDefault="00CB6378" w:rsidP="00CB6378">
      <w:pPr>
        <w:numPr>
          <w:ilvl w:val="1"/>
          <w:numId w:val="49"/>
        </w:numPr>
        <w:spacing w:before="120" w:after="120"/>
        <w:ind w:left="1080"/>
        <w:rPr>
          <w:rFonts w:ascii="Arial" w:hAnsi="Arial" w:cs="Arial"/>
          <w:sz w:val="22"/>
          <w:szCs w:val="22"/>
        </w:rPr>
      </w:pPr>
      <w:r w:rsidRPr="00C63F07">
        <w:rPr>
          <w:rFonts w:ascii="Arial" w:hAnsi="Arial" w:cs="Arial"/>
          <w:sz w:val="22"/>
          <w:szCs w:val="22"/>
        </w:rPr>
        <w:t>Repeat steps a-g for each submission (new study, modification, continuing review) on the agenda.</w:t>
      </w:r>
    </w:p>
    <w:p w14:paraId="5B56D725" w14:textId="77777777" w:rsidR="00CB6378" w:rsidRDefault="00CB6378" w:rsidP="00CB6378">
      <w:pPr>
        <w:pStyle w:val="Heading2"/>
        <w:keepNext w:val="0"/>
        <w:numPr>
          <w:ilvl w:val="0"/>
          <w:numId w:val="36"/>
        </w:numPr>
        <w:ind w:left="360"/>
      </w:pPr>
      <w:bookmarkStart w:id="12" w:name="_Toc79412824"/>
      <w:bookmarkStart w:id="13" w:name="_Toc204932878"/>
      <w:r>
        <w:t>How do I conduct Committee Review if I am not an assigned reviewer?</w:t>
      </w:r>
      <w:bookmarkEnd w:id="12"/>
      <w:bookmarkEnd w:id="13"/>
    </w:p>
    <w:p w14:paraId="2D88823B" w14:textId="6EF05960" w:rsidR="00CB6378" w:rsidRPr="00C63F07" w:rsidRDefault="00CB6378" w:rsidP="00CB6378">
      <w:pPr>
        <w:rPr>
          <w:rFonts w:ascii="Arial" w:hAnsi="Arial" w:cs="Arial"/>
          <w:sz w:val="22"/>
          <w:szCs w:val="22"/>
        </w:rPr>
      </w:pPr>
      <w:r w:rsidRPr="00C63F07">
        <w:rPr>
          <w:rFonts w:ascii="Arial" w:hAnsi="Arial" w:cs="Arial"/>
          <w:sz w:val="22"/>
          <w:szCs w:val="22"/>
        </w:rPr>
        <w:t xml:space="preserve">IRB members who are not assigned as </w:t>
      </w:r>
      <w:proofErr w:type="gramStart"/>
      <w:r w:rsidRPr="00C63F07">
        <w:rPr>
          <w:rFonts w:ascii="Arial" w:hAnsi="Arial" w:cs="Arial"/>
          <w:sz w:val="22"/>
          <w:szCs w:val="22"/>
        </w:rPr>
        <w:t>a reviewer</w:t>
      </w:r>
      <w:proofErr w:type="gramEnd"/>
      <w:r w:rsidRPr="00C63F07">
        <w:rPr>
          <w:rFonts w:ascii="Arial" w:hAnsi="Arial" w:cs="Arial"/>
          <w:sz w:val="22"/>
          <w:szCs w:val="22"/>
        </w:rPr>
        <w:t xml:space="preserve"> but are attending the meeting are expected to review all submissions on the agenda </w:t>
      </w:r>
      <w:proofErr w:type="gramStart"/>
      <w:r w:rsidRPr="00C63F07">
        <w:rPr>
          <w:rFonts w:ascii="Arial" w:hAnsi="Arial" w:cs="Arial"/>
          <w:sz w:val="22"/>
          <w:szCs w:val="22"/>
        </w:rPr>
        <w:t>in order to</w:t>
      </w:r>
      <w:proofErr w:type="gramEnd"/>
      <w:r w:rsidRPr="00C63F07">
        <w:rPr>
          <w:rFonts w:ascii="Arial" w:hAnsi="Arial" w:cs="Arial"/>
          <w:sz w:val="22"/>
          <w:szCs w:val="22"/>
        </w:rPr>
        <w:t xml:space="preserve"> contribute to the discussion and deliberation of each item and participate in the vote. </w:t>
      </w:r>
      <w:r w:rsidR="003B169C" w:rsidRPr="00C63F07">
        <w:rPr>
          <w:rFonts w:ascii="Arial" w:hAnsi="Arial" w:cs="Arial"/>
          <w:sz w:val="22"/>
          <w:szCs w:val="22"/>
        </w:rPr>
        <w:t>E</w:t>
      </w:r>
      <w:r w:rsidRPr="00C63F07">
        <w:rPr>
          <w:rFonts w:ascii="Arial" w:hAnsi="Arial" w:cs="Arial"/>
          <w:sz w:val="22"/>
          <w:szCs w:val="22"/>
        </w:rPr>
        <w:t>ach IRB member will utilize the Toolkit materials to review the submission in accordance with regulatory requirements and local policies. IRB members who do not review submissions in advance of the IRB meeting should abstain from the vote.</w:t>
      </w:r>
    </w:p>
    <w:p w14:paraId="68F8D877" w14:textId="77777777" w:rsidR="00CB6378" w:rsidRPr="00C63F07" w:rsidRDefault="00CB6378" w:rsidP="00CB6378">
      <w:pPr>
        <w:rPr>
          <w:rFonts w:ascii="Arial" w:hAnsi="Arial" w:cs="Arial"/>
          <w:sz w:val="22"/>
          <w:szCs w:val="22"/>
        </w:rPr>
      </w:pPr>
    </w:p>
    <w:p w14:paraId="2D952E90" w14:textId="2C865463" w:rsidR="00CB6378" w:rsidRPr="00C63F07" w:rsidRDefault="00CB6378" w:rsidP="00CB6378">
      <w:pPr>
        <w:rPr>
          <w:rFonts w:ascii="Arial" w:hAnsi="Arial" w:cs="Arial"/>
          <w:sz w:val="22"/>
          <w:szCs w:val="22"/>
        </w:rPr>
      </w:pPr>
      <w:r w:rsidRPr="00C63F07">
        <w:rPr>
          <w:rFonts w:ascii="Arial" w:hAnsi="Arial" w:cs="Arial"/>
          <w:sz w:val="22"/>
          <w:szCs w:val="22"/>
        </w:rPr>
        <w:t xml:space="preserve">IRB members who are not presenting submissions as the primary reviewer contribute to the collegial discussion of agenda items at IRB meetings. Follow steps 8.1-7 above to access the meeting materials and each submission in advance of the meeting and enter comments into </w:t>
      </w:r>
      <w:r w:rsidR="00EE5565" w:rsidRPr="00C63F07">
        <w:rPr>
          <w:rFonts w:ascii="Arial" w:hAnsi="Arial" w:cs="Arial"/>
          <w:sz w:val="22"/>
          <w:szCs w:val="22"/>
        </w:rPr>
        <w:t>the IRB system</w:t>
      </w:r>
      <w:r w:rsidRPr="00C63F07">
        <w:rPr>
          <w:rFonts w:ascii="Arial" w:hAnsi="Arial" w:cs="Arial"/>
          <w:sz w:val="22"/>
          <w:szCs w:val="22"/>
        </w:rPr>
        <w:t xml:space="preserve"> as needed to provide feedback about the submission or to ask questions of the primary reviewer. Reviewing submissions in advance of the meeting will assist the primary reviewer to prepare for the discussion and potentially resolve issues in advance of the meeting.</w:t>
      </w:r>
    </w:p>
    <w:p w14:paraId="4F282247" w14:textId="77777777" w:rsidR="00CB6378" w:rsidRDefault="00CB6378" w:rsidP="00CB6378">
      <w:pPr>
        <w:pStyle w:val="Heading2"/>
        <w:keepNext w:val="0"/>
        <w:numPr>
          <w:ilvl w:val="0"/>
          <w:numId w:val="36"/>
        </w:numPr>
        <w:ind w:left="360"/>
      </w:pPr>
      <w:bookmarkStart w:id="14" w:name="_Toc79412825"/>
      <w:bookmarkStart w:id="15" w:name="_Toc204932879"/>
      <w:r>
        <w:t>When do I recuse or abstain from a vote during Committee Review?</w:t>
      </w:r>
      <w:bookmarkEnd w:id="14"/>
      <w:bookmarkEnd w:id="15"/>
    </w:p>
    <w:p w14:paraId="51B7E112" w14:textId="38603754" w:rsidR="00CB6378" w:rsidRPr="00C63F07" w:rsidRDefault="00CB6378" w:rsidP="00CB6378">
      <w:pPr>
        <w:spacing w:before="120" w:after="120"/>
        <w:rPr>
          <w:rFonts w:ascii="Arial" w:hAnsi="Arial" w:cs="Arial"/>
          <w:sz w:val="22"/>
          <w:szCs w:val="22"/>
        </w:rPr>
      </w:pPr>
      <w:r w:rsidRPr="00C63F07">
        <w:rPr>
          <w:rFonts w:ascii="Arial" w:hAnsi="Arial" w:cs="Arial"/>
          <w:sz w:val="22"/>
          <w:szCs w:val="22"/>
        </w:rPr>
        <w:t>IRB members attending convened meetings are asked to participate in the discussion and vote for each submission under review. However, there are instances where IRB members must recuse themselves and may not vote because they have a conflict of interest related to the research or choose to abstain from voting without a need to state a reason.</w:t>
      </w:r>
    </w:p>
    <w:p w14:paraId="1642633B" w14:textId="4B29D835" w:rsidR="00CB6378" w:rsidRPr="00C63F07" w:rsidRDefault="00CB6378" w:rsidP="00CB6378">
      <w:pPr>
        <w:spacing w:before="120" w:after="120"/>
        <w:rPr>
          <w:rFonts w:ascii="Arial" w:hAnsi="Arial" w:cs="Arial"/>
          <w:sz w:val="22"/>
          <w:szCs w:val="22"/>
        </w:rPr>
      </w:pPr>
      <w:r w:rsidRPr="00C63F07">
        <w:rPr>
          <w:rFonts w:ascii="Arial" w:hAnsi="Arial" w:cs="Arial"/>
          <w:b/>
          <w:bCs/>
          <w:sz w:val="22"/>
          <w:szCs w:val="22"/>
        </w:rPr>
        <w:t>Recusal for</w:t>
      </w:r>
      <w:r w:rsidRPr="007D3B77">
        <w:rPr>
          <w:rFonts w:ascii="Arial" w:hAnsi="Arial" w:cs="Arial"/>
          <w:b/>
          <w:bCs/>
          <w:sz w:val="22"/>
          <w:szCs w:val="22"/>
        </w:rPr>
        <w:t xml:space="preserve"> </w:t>
      </w:r>
      <w:r w:rsidRPr="007D3B77">
        <w:rPr>
          <w:rFonts w:ascii="Arial" w:hAnsi="Arial" w:cs="Arial"/>
          <w:b/>
          <w:bCs/>
          <w:sz w:val="22"/>
          <w:szCs w:val="22"/>
          <w:u w:val="double"/>
        </w:rPr>
        <w:t>Conflicting Interest</w:t>
      </w:r>
      <w:r w:rsidRPr="00C63F07">
        <w:rPr>
          <w:rFonts w:ascii="Arial" w:hAnsi="Arial" w:cs="Arial"/>
          <w:b/>
          <w:bCs/>
          <w:sz w:val="22"/>
          <w:szCs w:val="22"/>
        </w:rPr>
        <w:t xml:space="preserve">: </w:t>
      </w:r>
      <w:r w:rsidRPr="00C63F07">
        <w:rPr>
          <w:rFonts w:ascii="Arial" w:hAnsi="Arial" w:cs="Arial"/>
          <w:sz w:val="22"/>
          <w:szCs w:val="22"/>
        </w:rPr>
        <w:t xml:space="preserve">The HRPP Toolkit, </w:t>
      </w:r>
      <w:r w:rsidR="003B169C" w:rsidRPr="00C63F07">
        <w:rPr>
          <w:rFonts w:ascii="Arial" w:hAnsi="Arial" w:cs="Arial"/>
          <w:sz w:val="22"/>
          <w:szCs w:val="22"/>
        </w:rPr>
        <w:t xml:space="preserve">HRP-001 </w:t>
      </w:r>
      <w:r w:rsidR="00040ADB" w:rsidRPr="00C63F07">
        <w:rPr>
          <w:rFonts w:ascii="Arial" w:hAnsi="Arial" w:cs="Arial"/>
          <w:sz w:val="22"/>
          <w:szCs w:val="22"/>
        </w:rPr>
        <w:t>-</w:t>
      </w:r>
      <w:r w:rsidR="003B169C" w:rsidRPr="00C63F07">
        <w:rPr>
          <w:rFonts w:ascii="Arial" w:hAnsi="Arial" w:cs="Arial"/>
          <w:sz w:val="22"/>
          <w:szCs w:val="22"/>
        </w:rPr>
        <w:t xml:space="preserve"> </w:t>
      </w:r>
      <w:r w:rsidRPr="00C63F07">
        <w:rPr>
          <w:rFonts w:ascii="Arial" w:hAnsi="Arial" w:cs="Arial"/>
          <w:sz w:val="22"/>
          <w:szCs w:val="22"/>
        </w:rPr>
        <w:t>SOP</w:t>
      </w:r>
      <w:r w:rsidR="003B169C" w:rsidRPr="00C63F07">
        <w:rPr>
          <w:rFonts w:ascii="Arial" w:hAnsi="Arial" w:cs="Arial"/>
          <w:sz w:val="22"/>
          <w:szCs w:val="22"/>
        </w:rPr>
        <w:t xml:space="preserve">- </w:t>
      </w:r>
      <w:r w:rsidRPr="00C63F07">
        <w:rPr>
          <w:rFonts w:ascii="Arial" w:hAnsi="Arial" w:cs="Arial"/>
          <w:sz w:val="22"/>
          <w:szCs w:val="22"/>
        </w:rPr>
        <w:t xml:space="preserve">Definitions defines conflicting interest and provides examples of interests in the sponsor, product, or service being tested or is a competitor of the sponsor. </w:t>
      </w:r>
      <w:r w:rsidR="00014818" w:rsidRPr="00C63F07">
        <w:rPr>
          <w:rFonts w:ascii="Arial" w:hAnsi="Arial" w:cs="Arial"/>
          <w:sz w:val="22"/>
          <w:szCs w:val="22"/>
        </w:rPr>
        <w:t xml:space="preserve">IRB </w:t>
      </w:r>
      <w:r w:rsidRPr="00C63F07">
        <w:rPr>
          <w:rFonts w:ascii="Arial" w:hAnsi="Arial" w:cs="Arial"/>
          <w:sz w:val="22"/>
          <w:szCs w:val="22"/>
        </w:rPr>
        <w:t xml:space="preserve">staff routinely monitor for IRB member conflicts of interest, but IRB members should be prepared to disclose interests if they believe their interest will impede their ability to provide an unbiased review. When a </w:t>
      </w:r>
      <w:r w:rsidRPr="00C63F07">
        <w:rPr>
          <w:rFonts w:ascii="Arial" w:hAnsi="Arial" w:cs="Arial"/>
          <w:sz w:val="22"/>
          <w:szCs w:val="22"/>
          <w:u w:val="double"/>
        </w:rPr>
        <w:t>conflicting interest</w:t>
      </w:r>
      <w:r w:rsidRPr="00C63F07">
        <w:rPr>
          <w:rFonts w:ascii="Arial" w:hAnsi="Arial" w:cs="Arial"/>
          <w:sz w:val="22"/>
          <w:szCs w:val="22"/>
        </w:rPr>
        <w:t xml:space="preserve"> is identified, the conflicted IRB member should not participate in the review of the study except to provide information requested by the IRB. The IRB member must leave the room or virtual meeting space during the IRB’s deliberation and vote. This is considered a </w:t>
      </w:r>
      <w:r w:rsidRPr="00C63F07">
        <w:rPr>
          <w:rFonts w:ascii="Arial" w:hAnsi="Arial" w:cs="Arial"/>
          <w:i/>
          <w:iCs/>
          <w:sz w:val="22"/>
          <w:szCs w:val="22"/>
        </w:rPr>
        <w:t xml:space="preserve">recusal </w:t>
      </w:r>
      <w:r w:rsidRPr="00C63F07">
        <w:rPr>
          <w:rFonts w:ascii="Arial" w:hAnsi="Arial" w:cs="Arial"/>
          <w:sz w:val="22"/>
          <w:szCs w:val="22"/>
        </w:rPr>
        <w:t>and is recorded in the IRB meeting minutes.</w:t>
      </w:r>
    </w:p>
    <w:p w14:paraId="0BE5934C" w14:textId="1F583C34" w:rsidR="00CB6378" w:rsidRPr="00C63F07" w:rsidRDefault="00CB6378" w:rsidP="00CB6378">
      <w:pPr>
        <w:spacing w:before="120" w:after="120"/>
        <w:rPr>
          <w:rFonts w:ascii="Arial" w:hAnsi="Arial" w:cs="Arial"/>
          <w:sz w:val="22"/>
          <w:szCs w:val="22"/>
        </w:rPr>
      </w:pPr>
      <w:r w:rsidRPr="00C63F07">
        <w:rPr>
          <w:rFonts w:ascii="Arial" w:hAnsi="Arial" w:cs="Arial"/>
          <w:b/>
          <w:bCs/>
          <w:sz w:val="22"/>
          <w:szCs w:val="22"/>
        </w:rPr>
        <w:lastRenderedPageBreak/>
        <w:t>Abstain:</w:t>
      </w:r>
      <w:r w:rsidRPr="00C63F07">
        <w:rPr>
          <w:rFonts w:ascii="Arial" w:hAnsi="Arial" w:cs="Arial"/>
          <w:sz w:val="22"/>
          <w:szCs w:val="22"/>
        </w:rPr>
        <w:t xml:space="preserve"> If an IRB member does not have a conflict but feels that he or she should not vote on a study, the member may </w:t>
      </w:r>
      <w:r w:rsidRPr="00C63F07">
        <w:rPr>
          <w:rFonts w:ascii="Arial" w:hAnsi="Arial" w:cs="Arial"/>
          <w:i/>
          <w:iCs/>
          <w:sz w:val="22"/>
          <w:szCs w:val="22"/>
        </w:rPr>
        <w:t>abstain</w:t>
      </w:r>
      <w:r w:rsidRPr="00C63F07">
        <w:rPr>
          <w:rFonts w:ascii="Arial" w:hAnsi="Arial" w:cs="Arial"/>
          <w:sz w:val="22"/>
          <w:szCs w:val="22"/>
        </w:rPr>
        <w:t xml:space="preserve"> from voting. IRB members typically abstain from voting when they have not reviewed the materials for a particular submission on an agenda and are not able to determine if the criteria for approval are met, they were not present at the meeting during the deliberation of a submission, they do not agree that a controverted issue has been resolved and/or do not have enough information to vote on a motion for a particular submission. Abstentions are recorded in IRB meeting minutes.</w:t>
      </w:r>
    </w:p>
    <w:p w14:paraId="01507B51" w14:textId="170A4D4B" w:rsidR="00CB6378" w:rsidRPr="00C63F07" w:rsidRDefault="00014818" w:rsidP="00CB6378">
      <w:pPr>
        <w:spacing w:before="120" w:after="120"/>
        <w:rPr>
          <w:rFonts w:ascii="Arial" w:hAnsi="Arial" w:cs="Arial"/>
          <w:sz w:val="22"/>
          <w:szCs w:val="22"/>
        </w:rPr>
      </w:pPr>
      <w:r w:rsidRPr="00C63F07">
        <w:rPr>
          <w:rFonts w:ascii="Arial" w:hAnsi="Arial" w:cs="Arial"/>
          <w:sz w:val="22"/>
          <w:szCs w:val="22"/>
        </w:rPr>
        <w:t xml:space="preserve">IRB </w:t>
      </w:r>
      <w:r w:rsidR="00CB6378" w:rsidRPr="00C63F07">
        <w:rPr>
          <w:rFonts w:ascii="Arial" w:hAnsi="Arial" w:cs="Arial"/>
          <w:sz w:val="22"/>
          <w:szCs w:val="22"/>
        </w:rPr>
        <w:t>staff are responsible for monitoring quorum during IRB meetings. If quorum is lost due to a recusal or abstention, the submission will be removed from the current agenda and placed on the agenda for a future meeting.</w:t>
      </w:r>
    </w:p>
    <w:p w14:paraId="5B5A7C31" w14:textId="07945759" w:rsidR="00CB6378" w:rsidRPr="00C63F07" w:rsidRDefault="00CB6378" w:rsidP="002102FF">
      <w:pPr>
        <w:spacing w:before="120" w:after="120"/>
        <w:rPr>
          <w:rFonts w:ascii="Arial" w:hAnsi="Arial" w:cs="Arial"/>
          <w:sz w:val="22"/>
          <w:szCs w:val="22"/>
          <w:u w:val="double"/>
        </w:rPr>
      </w:pPr>
      <w:r w:rsidRPr="00C63F07">
        <w:rPr>
          <w:rFonts w:ascii="Arial" w:hAnsi="Arial" w:cs="Arial"/>
          <w:sz w:val="22"/>
          <w:szCs w:val="22"/>
        </w:rPr>
        <w:t>As a reminder, if both an alternate IRB member and the regular IRB member for whom the alternate IRB member can substitute for are present at a meeting, only one member is voting and only one member counts towards quorum.</w:t>
      </w:r>
    </w:p>
    <w:p w14:paraId="395B5608" w14:textId="77777777" w:rsidR="0008583C" w:rsidRDefault="0008583C" w:rsidP="001C7CCA">
      <w:pPr>
        <w:pStyle w:val="Heading2"/>
        <w:keepNext w:val="0"/>
        <w:numPr>
          <w:ilvl w:val="0"/>
          <w:numId w:val="36"/>
        </w:numPr>
        <w:ind w:left="360"/>
      </w:pPr>
      <w:bookmarkStart w:id="16" w:name="_Toc204932880"/>
      <w:r>
        <w:t>What are the expectations for a Designated Reviewer?</w:t>
      </w:r>
      <w:bookmarkEnd w:id="16"/>
    </w:p>
    <w:p w14:paraId="00003432" w14:textId="60E7B255" w:rsidR="0008583C" w:rsidRPr="00C63F07" w:rsidRDefault="0008583C" w:rsidP="0008583C">
      <w:pPr>
        <w:rPr>
          <w:rFonts w:ascii="Arial" w:hAnsi="Arial" w:cs="Arial"/>
          <w:sz w:val="22"/>
          <w:szCs w:val="22"/>
        </w:rPr>
      </w:pPr>
      <w:r w:rsidRPr="00C63F07">
        <w:rPr>
          <w:rFonts w:ascii="Arial" w:hAnsi="Arial" w:cs="Arial"/>
          <w:sz w:val="22"/>
          <w:szCs w:val="22"/>
        </w:rPr>
        <w:t xml:space="preserve">A </w:t>
      </w:r>
      <w:r w:rsidRPr="00C63F07">
        <w:rPr>
          <w:rFonts w:ascii="Arial" w:hAnsi="Arial" w:cs="Arial"/>
          <w:sz w:val="22"/>
          <w:szCs w:val="22"/>
          <w:u w:val="double"/>
        </w:rPr>
        <w:t>Designated Reviewer</w:t>
      </w:r>
      <w:r w:rsidRPr="00C63F07">
        <w:rPr>
          <w:rFonts w:ascii="Arial" w:hAnsi="Arial" w:cs="Arial"/>
          <w:sz w:val="22"/>
          <w:szCs w:val="22"/>
        </w:rPr>
        <w:t xml:space="preserve"> </w:t>
      </w:r>
      <w:r w:rsidR="004E4FC2" w:rsidRPr="00C63F07">
        <w:rPr>
          <w:rFonts w:ascii="Arial" w:hAnsi="Arial" w:cs="Arial"/>
          <w:sz w:val="22"/>
          <w:szCs w:val="22"/>
        </w:rPr>
        <w:t xml:space="preserve">is an IRB Member who </w:t>
      </w:r>
      <w:r w:rsidRPr="00C63F07">
        <w:rPr>
          <w:rFonts w:ascii="Arial" w:hAnsi="Arial" w:cs="Arial"/>
          <w:sz w:val="22"/>
          <w:szCs w:val="22"/>
        </w:rPr>
        <w:t xml:space="preserve">conducts </w:t>
      </w:r>
      <w:r w:rsidRPr="00C63F07">
        <w:rPr>
          <w:rFonts w:ascii="Arial" w:hAnsi="Arial" w:cs="Arial"/>
          <w:sz w:val="22"/>
          <w:szCs w:val="22"/>
          <w:u w:val="double"/>
        </w:rPr>
        <w:t>Non-Committee Reviews</w:t>
      </w:r>
      <w:r w:rsidR="000B6829" w:rsidRPr="00C63F07">
        <w:rPr>
          <w:rFonts w:ascii="Arial" w:hAnsi="Arial" w:cs="Arial"/>
          <w:sz w:val="22"/>
          <w:szCs w:val="22"/>
        </w:rPr>
        <w:t>.</w:t>
      </w:r>
      <w:r w:rsidRPr="00C63F07">
        <w:rPr>
          <w:rFonts w:ascii="Arial" w:hAnsi="Arial" w:cs="Arial"/>
          <w:sz w:val="22"/>
          <w:szCs w:val="22"/>
        </w:rPr>
        <w:t xml:space="preserve"> If you </w:t>
      </w:r>
      <w:r w:rsidR="000B6829" w:rsidRPr="00C63F07">
        <w:rPr>
          <w:rFonts w:ascii="Arial" w:hAnsi="Arial" w:cs="Arial"/>
          <w:sz w:val="22"/>
          <w:szCs w:val="22"/>
        </w:rPr>
        <w:t xml:space="preserve">volunteer or </w:t>
      </w:r>
      <w:r w:rsidRPr="00C63F07">
        <w:rPr>
          <w:rFonts w:ascii="Arial" w:hAnsi="Arial" w:cs="Arial"/>
          <w:sz w:val="22"/>
          <w:szCs w:val="22"/>
        </w:rPr>
        <w:t xml:space="preserve">are asked to serve as a </w:t>
      </w:r>
      <w:r w:rsidRPr="00C63F07">
        <w:rPr>
          <w:rFonts w:ascii="Arial" w:hAnsi="Arial" w:cs="Arial"/>
          <w:sz w:val="22"/>
          <w:szCs w:val="22"/>
          <w:u w:val="double"/>
        </w:rPr>
        <w:t>Designated Reviewer</w:t>
      </w:r>
      <w:r w:rsidRPr="00C63F07">
        <w:rPr>
          <w:rFonts w:ascii="Arial" w:hAnsi="Arial" w:cs="Arial"/>
          <w:sz w:val="22"/>
          <w:szCs w:val="22"/>
        </w:rPr>
        <w:t xml:space="preserve">, you will be </w:t>
      </w:r>
      <w:r w:rsidR="000B6829" w:rsidRPr="00C63F07">
        <w:rPr>
          <w:rFonts w:ascii="Arial" w:hAnsi="Arial" w:cs="Arial"/>
          <w:sz w:val="22"/>
          <w:szCs w:val="22"/>
        </w:rPr>
        <w:t xml:space="preserve">assigned submissions to review on your own in addition to any submissions on your next IRB meeting agenda. When conducting </w:t>
      </w:r>
      <w:r w:rsidR="000B6829" w:rsidRPr="00C63F07">
        <w:rPr>
          <w:rFonts w:ascii="Arial" w:hAnsi="Arial" w:cs="Arial"/>
          <w:sz w:val="22"/>
          <w:szCs w:val="22"/>
          <w:u w:val="double"/>
        </w:rPr>
        <w:t>Non-Committee Reviews</w:t>
      </w:r>
      <w:r w:rsidR="000B6829" w:rsidRPr="00C63F07">
        <w:rPr>
          <w:rFonts w:ascii="Arial" w:hAnsi="Arial" w:cs="Arial"/>
          <w:sz w:val="22"/>
          <w:szCs w:val="22"/>
        </w:rPr>
        <w:t xml:space="preserve">, you are </w:t>
      </w:r>
      <w:r w:rsidRPr="00C63F07">
        <w:rPr>
          <w:rFonts w:ascii="Arial" w:hAnsi="Arial" w:cs="Arial"/>
          <w:sz w:val="22"/>
          <w:szCs w:val="22"/>
        </w:rPr>
        <w:t xml:space="preserve">responsible for </w:t>
      </w:r>
      <w:r w:rsidR="000B6829" w:rsidRPr="00C63F07">
        <w:rPr>
          <w:rFonts w:ascii="Arial" w:hAnsi="Arial" w:cs="Arial"/>
          <w:sz w:val="22"/>
          <w:szCs w:val="22"/>
        </w:rPr>
        <w:t>utilizing HRPP Toolkit documents such as “</w:t>
      </w:r>
      <w:r w:rsidR="00014818" w:rsidRPr="00C63F07">
        <w:rPr>
          <w:rFonts w:ascii="Arial" w:hAnsi="Arial" w:cs="Arial"/>
          <w:sz w:val="22"/>
          <w:szCs w:val="22"/>
        </w:rPr>
        <w:t xml:space="preserve">HRP-312 - </w:t>
      </w:r>
      <w:r w:rsidR="000B6829" w:rsidRPr="00C63F07">
        <w:rPr>
          <w:rFonts w:ascii="Arial" w:hAnsi="Arial" w:cs="Arial"/>
          <w:sz w:val="22"/>
          <w:szCs w:val="22"/>
        </w:rPr>
        <w:t>WORKSHEET: Exemption Determination” and “</w:t>
      </w:r>
      <w:r w:rsidR="00014818" w:rsidRPr="00C63F07">
        <w:rPr>
          <w:rFonts w:ascii="Arial" w:hAnsi="Arial" w:cs="Arial"/>
          <w:sz w:val="22"/>
          <w:szCs w:val="22"/>
        </w:rPr>
        <w:t xml:space="preserve">HRP-313 - </w:t>
      </w:r>
      <w:r w:rsidR="000B6829" w:rsidRPr="00C63F07">
        <w:rPr>
          <w:rFonts w:ascii="Arial" w:hAnsi="Arial" w:cs="Arial"/>
          <w:sz w:val="22"/>
          <w:szCs w:val="22"/>
        </w:rPr>
        <w:t>WORKSHEET: Expedited Review.”</w:t>
      </w:r>
    </w:p>
    <w:p w14:paraId="22DF19FD" w14:textId="77777777" w:rsidR="000235A0" w:rsidRDefault="000235A0" w:rsidP="000235A0">
      <w:pPr>
        <w:pStyle w:val="Heading2"/>
        <w:numPr>
          <w:ilvl w:val="0"/>
          <w:numId w:val="36"/>
        </w:numPr>
        <w:ind w:left="360"/>
      </w:pPr>
      <w:bookmarkStart w:id="17" w:name="_Toc79412821"/>
      <w:bookmarkStart w:id="18" w:name="_Toc204932881"/>
      <w:r>
        <w:t xml:space="preserve">How do I conduct </w:t>
      </w:r>
      <w:r w:rsidRPr="00D515A0">
        <w:rPr>
          <w:u w:val="double"/>
        </w:rPr>
        <w:t>Non-Committee Review</w:t>
      </w:r>
      <w:r w:rsidRPr="00C24AA8">
        <w:t xml:space="preserve"> for a new study</w:t>
      </w:r>
      <w:r>
        <w:t>?</w:t>
      </w:r>
      <w:bookmarkEnd w:id="17"/>
      <w:bookmarkEnd w:id="18"/>
    </w:p>
    <w:p w14:paraId="63F4BEC0" w14:textId="57FF3B7E" w:rsidR="000235A0" w:rsidRPr="00C63F07" w:rsidRDefault="000235A0" w:rsidP="000235A0">
      <w:pPr>
        <w:spacing w:before="120" w:after="120"/>
        <w:rPr>
          <w:rFonts w:ascii="Arial" w:hAnsi="Arial" w:cs="Arial"/>
          <w:color w:val="FF0000"/>
          <w:sz w:val="22"/>
          <w:szCs w:val="22"/>
        </w:rPr>
      </w:pPr>
      <w:r w:rsidRPr="00C63F07">
        <w:rPr>
          <w:rFonts w:ascii="Arial" w:hAnsi="Arial" w:cs="Arial"/>
          <w:sz w:val="22"/>
          <w:szCs w:val="22"/>
        </w:rPr>
        <w:t xml:space="preserve">When an </w:t>
      </w:r>
      <w:r w:rsidR="00014818" w:rsidRPr="00C63F07">
        <w:rPr>
          <w:rFonts w:ascii="Arial" w:hAnsi="Arial" w:cs="Arial"/>
          <w:sz w:val="22"/>
          <w:szCs w:val="22"/>
        </w:rPr>
        <w:t>IRB Staff</w:t>
      </w:r>
      <w:r w:rsidRPr="00C63F07">
        <w:rPr>
          <w:rFonts w:ascii="Arial" w:hAnsi="Arial" w:cs="Arial"/>
          <w:sz w:val="22"/>
          <w:szCs w:val="22"/>
        </w:rPr>
        <w:t xml:space="preserve"> assigns you a submission to review as a </w:t>
      </w:r>
      <w:r w:rsidRPr="00C63F07">
        <w:rPr>
          <w:rFonts w:ascii="Arial" w:hAnsi="Arial" w:cs="Arial"/>
          <w:sz w:val="22"/>
          <w:szCs w:val="22"/>
          <w:u w:val="double"/>
        </w:rPr>
        <w:t>Designated Reviewer</w:t>
      </w:r>
      <w:r w:rsidRPr="00C63F07">
        <w:rPr>
          <w:rFonts w:ascii="Arial" w:hAnsi="Arial" w:cs="Arial"/>
          <w:sz w:val="22"/>
          <w:szCs w:val="22"/>
        </w:rPr>
        <w:t>, you will receive an</w:t>
      </w:r>
      <w:r w:rsidRPr="00C63F07">
        <w:rPr>
          <w:rFonts w:ascii="Arial" w:hAnsi="Arial" w:cs="Arial"/>
          <w:color w:val="FF0000"/>
          <w:sz w:val="22"/>
          <w:szCs w:val="22"/>
        </w:rPr>
        <w:t xml:space="preserve"> </w:t>
      </w:r>
      <w:r w:rsidRPr="00995350">
        <w:rPr>
          <w:rFonts w:ascii="Arial" w:hAnsi="Arial" w:cs="Arial"/>
          <w:sz w:val="22"/>
          <w:szCs w:val="22"/>
        </w:rPr>
        <w:t>email</w:t>
      </w:r>
      <w:r w:rsidRPr="00C63F07">
        <w:rPr>
          <w:rFonts w:ascii="Arial" w:hAnsi="Arial" w:cs="Arial"/>
          <w:sz w:val="22"/>
          <w:szCs w:val="22"/>
        </w:rPr>
        <w:t xml:space="preserve"> notification </w:t>
      </w:r>
      <w:r w:rsidR="00152B98" w:rsidRPr="00C63F07">
        <w:rPr>
          <w:rFonts w:ascii="Arial" w:hAnsi="Arial" w:cs="Arial"/>
          <w:sz w:val="22"/>
          <w:szCs w:val="22"/>
        </w:rPr>
        <w:t>from the IRB staff member according to their procedures</w:t>
      </w:r>
      <w:r w:rsidR="00904B36">
        <w:rPr>
          <w:rFonts w:ascii="Arial" w:hAnsi="Arial" w:cs="Arial"/>
          <w:sz w:val="22"/>
          <w:szCs w:val="22"/>
        </w:rPr>
        <w:t xml:space="preserve"> </w:t>
      </w:r>
      <w:r w:rsidR="00442B88" w:rsidRPr="00C63F07">
        <w:rPr>
          <w:rFonts w:ascii="Arial" w:hAnsi="Arial" w:cs="Arial"/>
          <w:sz w:val="22"/>
          <w:szCs w:val="22"/>
        </w:rPr>
        <w:t>and that submission will appear in the IRB system in the Reviews tab of a place called “My Inbox.”</w:t>
      </w:r>
      <w:r w:rsidR="00E04A8C">
        <w:rPr>
          <w:rFonts w:ascii="Arial" w:hAnsi="Arial" w:cs="Arial"/>
          <w:sz w:val="22"/>
          <w:szCs w:val="22"/>
        </w:rPr>
        <w:t>.</w:t>
      </w:r>
    </w:p>
    <w:p w14:paraId="3F46AA16" w14:textId="29699A3B" w:rsidR="000235A0" w:rsidRPr="00C63F07" w:rsidRDefault="003341D0" w:rsidP="000235A0">
      <w:pPr>
        <w:spacing w:before="120" w:after="120"/>
        <w:rPr>
          <w:rFonts w:ascii="Arial" w:hAnsi="Arial" w:cs="Arial"/>
          <w:color w:val="FF0000"/>
          <w:sz w:val="22"/>
          <w:szCs w:val="22"/>
        </w:rPr>
      </w:pPr>
      <w:r w:rsidRPr="00C63F07">
        <w:rPr>
          <w:rFonts w:ascii="Arial" w:hAnsi="Arial" w:cs="Arial"/>
          <w:sz w:val="22"/>
          <w:szCs w:val="22"/>
        </w:rPr>
        <w:t>Review the materials provided by the staff members</w:t>
      </w:r>
      <w:r w:rsidR="00AD2F63">
        <w:rPr>
          <w:rFonts w:ascii="Arial" w:hAnsi="Arial" w:cs="Arial"/>
          <w:sz w:val="22"/>
          <w:szCs w:val="22"/>
        </w:rPr>
        <w:t xml:space="preserve"> </w:t>
      </w:r>
      <w:r w:rsidRPr="00C63F07">
        <w:rPr>
          <w:rFonts w:ascii="Arial" w:hAnsi="Arial" w:cs="Arial"/>
          <w:sz w:val="22"/>
          <w:szCs w:val="22"/>
        </w:rPr>
        <w:t>using the following steps:</w:t>
      </w:r>
      <w:r w:rsidR="009571D2" w:rsidRPr="00C63F07">
        <w:rPr>
          <w:rFonts w:ascii="Arial" w:hAnsi="Arial" w:cs="Arial"/>
          <w:sz w:val="22"/>
          <w:szCs w:val="22"/>
        </w:rPr>
        <w:t xml:space="preserve"> </w:t>
      </w:r>
      <w:r w:rsidR="00442B88" w:rsidRPr="00C63F07">
        <w:rPr>
          <w:rFonts w:ascii="Arial" w:hAnsi="Arial" w:cs="Arial"/>
          <w:sz w:val="22"/>
          <w:szCs w:val="22"/>
        </w:rPr>
        <w:t>Navigate to the Submission Workspace in the IRB system to begin your review and follow these steps:</w:t>
      </w:r>
    </w:p>
    <w:p w14:paraId="03B6DCE0" w14:textId="1EDE710C" w:rsidR="000235A0" w:rsidRPr="00F773EB" w:rsidRDefault="009571D2" w:rsidP="00F773EB">
      <w:pPr>
        <w:numPr>
          <w:ilvl w:val="0"/>
          <w:numId w:val="47"/>
        </w:numPr>
        <w:spacing w:before="120" w:after="120"/>
        <w:rPr>
          <w:rFonts w:ascii="Arial" w:hAnsi="Arial" w:cs="Arial"/>
          <w:color w:val="FF0000"/>
          <w:sz w:val="22"/>
          <w:szCs w:val="22"/>
        </w:rPr>
      </w:pPr>
      <w:r w:rsidRPr="00C63F07">
        <w:rPr>
          <w:rFonts w:ascii="Arial" w:hAnsi="Arial" w:cs="Arial"/>
          <w:color w:val="785F00"/>
          <w:sz w:val="22"/>
          <w:szCs w:val="22"/>
        </w:rPr>
        <w:t xml:space="preserve"> </w:t>
      </w:r>
      <w:r w:rsidR="000235A0" w:rsidRPr="00C63F07">
        <w:rPr>
          <w:rFonts w:ascii="Arial" w:hAnsi="Arial" w:cs="Arial"/>
          <w:sz w:val="22"/>
          <w:szCs w:val="22"/>
        </w:rPr>
        <w:t xml:space="preserve">Click into the Reviews tab to view any pre-review issues or other notes the </w:t>
      </w:r>
      <w:r w:rsidR="00014818" w:rsidRPr="00C63F07">
        <w:rPr>
          <w:rFonts w:ascii="Arial" w:hAnsi="Arial" w:cs="Arial"/>
          <w:sz w:val="22"/>
          <w:szCs w:val="22"/>
        </w:rPr>
        <w:t xml:space="preserve">IRB </w:t>
      </w:r>
      <w:r w:rsidR="002C4748">
        <w:rPr>
          <w:rFonts w:ascii="Arial" w:hAnsi="Arial" w:cs="Arial"/>
          <w:sz w:val="22"/>
          <w:szCs w:val="22"/>
        </w:rPr>
        <w:t>s</w:t>
      </w:r>
      <w:r w:rsidR="00014818" w:rsidRPr="00C63F07">
        <w:rPr>
          <w:rFonts w:ascii="Arial" w:hAnsi="Arial" w:cs="Arial"/>
          <w:sz w:val="22"/>
          <w:szCs w:val="22"/>
        </w:rPr>
        <w:t>taff</w:t>
      </w:r>
      <w:r w:rsidR="000235A0" w:rsidRPr="00C63F07">
        <w:rPr>
          <w:rFonts w:ascii="Arial" w:hAnsi="Arial" w:cs="Arial"/>
          <w:sz w:val="22"/>
          <w:szCs w:val="22"/>
        </w:rPr>
        <w:t xml:space="preserve"> left for you. Take note of issues raised as these may be relevant when conducting your review.</w:t>
      </w:r>
      <w:r w:rsidR="002D4C0D">
        <w:rPr>
          <w:rFonts w:ascii="Arial" w:hAnsi="Arial" w:cs="Arial"/>
          <w:sz w:val="22"/>
          <w:szCs w:val="22"/>
        </w:rPr>
        <w:t xml:space="preserve"> </w:t>
      </w:r>
      <w:r w:rsidR="00FA5B10" w:rsidRPr="00C63F07">
        <w:rPr>
          <w:rFonts w:ascii="Arial" w:hAnsi="Arial" w:cs="Arial"/>
          <w:sz w:val="22"/>
          <w:szCs w:val="22"/>
        </w:rPr>
        <w:t>Note any pre-review issues or other notes the IRB staff left you.</w:t>
      </w:r>
    </w:p>
    <w:p w14:paraId="19443BB8" w14:textId="73E5E800" w:rsidR="000235A0" w:rsidRPr="00C63F07" w:rsidRDefault="000235A0" w:rsidP="000235A0">
      <w:pPr>
        <w:numPr>
          <w:ilvl w:val="0"/>
          <w:numId w:val="47"/>
        </w:numPr>
        <w:spacing w:before="120" w:after="120"/>
        <w:rPr>
          <w:rFonts w:ascii="Arial" w:hAnsi="Arial" w:cs="Arial"/>
          <w:sz w:val="22"/>
          <w:szCs w:val="22"/>
        </w:rPr>
      </w:pPr>
      <w:r w:rsidRPr="00C63F07">
        <w:rPr>
          <w:rFonts w:ascii="Arial" w:hAnsi="Arial" w:cs="Arial"/>
          <w:sz w:val="22"/>
          <w:szCs w:val="22"/>
        </w:rPr>
        <w:t xml:space="preserve">The </w:t>
      </w:r>
      <w:r w:rsidR="00014818" w:rsidRPr="00C63F07">
        <w:rPr>
          <w:rFonts w:ascii="Arial" w:hAnsi="Arial" w:cs="Arial"/>
          <w:sz w:val="22"/>
          <w:szCs w:val="22"/>
        </w:rPr>
        <w:t xml:space="preserve">IRB </w:t>
      </w:r>
      <w:r w:rsidR="00F773EB">
        <w:rPr>
          <w:rFonts w:ascii="Arial" w:hAnsi="Arial" w:cs="Arial"/>
          <w:sz w:val="22"/>
          <w:szCs w:val="22"/>
        </w:rPr>
        <w:t>s</w:t>
      </w:r>
      <w:r w:rsidR="00014818" w:rsidRPr="00C63F07">
        <w:rPr>
          <w:rFonts w:ascii="Arial" w:hAnsi="Arial" w:cs="Arial"/>
          <w:sz w:val="22"/>
          <w:szCs w:val="22"/>
        </w:rPr>
        <w:t>taff</w:t>
      </w:r>
      <w:r w:rsidRPr="00C63F07">
        <w:rPr>
          <w:rFonts w:ascii="Arial" w:hAnsi="Arial" w:cs="Arial"/>
          <w:sz w:val="22"/>
          <w:szCs w:val="22"/>
        </w:rPr>
        <w:t xml:space="preserve"> will</w:t>
      </w:r>
      <w:r w:rsidRPr="00C63F07" w:rsidDel="2C13973D">
        <w:rPr>
          <w:rFonts w:ascii="Arial" w:hAnsi="Arial" w:cs="Arial"/>
          <w:sz w:val="22"/>
          <w:szCs w:val="22"/>
        </w:rPr>
        <w:t xml:space="preserve"> </w:t>
      </w:r>
      <w:r w:rsidRPr="00C63F07">
        <w:rPr>
          <w:rFonts w:ascii="Arial" w:hAnsi="Arial" w:cs="Arial"/>
          <w:sz w:val="22"/>
          <w:szCs w:val="22"/>
        </w:rPr>
        <w:t>identify what HRPP Toolkit documents you will need to use to complete your review. Navigate to the HRPP Toolkit</w:t>
      </w:r>
      <w:r w:rsidR="000A0020">
        <w:rPr>
          <w:rFonts w:ascii="Arial" w:hAnsi="Arial" w:cs="Arial"/>
          <w:sz w:val="22"/>
          <w:szCs w:val="22"/>
        </w:rPr>
        <w:t xml:space="preserve"> </w:t>
      </w:r>
      <w:r w:rsidR="000A0020" w:rsidRPr="00C63F07">
        <w:rPr>
          <w:rFonts w:ascii="Arial" w:hAnsi="Arial" w:cs="Arial"/>
          <w:sz w:val="22"/>
          <w:szCs w:val="22"/>
        </w:rPr>
        <w:t>library</w:t>
      </w:r>
      <w:r w:rsidR="00D202AA">
        <w:rPr>
          <w:rFonts w:ascii="Arial" w:hAnsi="Arial" w:cs="Arial"/>
          <w:color w:val="785F00"/>
          <w:sz w:val="22"/>
          <w:szCs w:val="22"/>
        </w:rPr>
        <w:t xml:space="preserve"> </w:t>
      </w:r>
      <w:r w:rsidR="00D202AA" w:rsidRPr="00D202AA">
        <w:rPr>
          <w:rFonts w:ascii="Arial" w:hAnsi="Arial" w:cs="Arial"/>
          <w:sz w:val="22"/>
          <w:szCs w:val="22"/>
        </w:rPr>
        <w:t>in the IRB system</w:t>
      </w:r>
      <w:r w:rsidRPr="00C63F07">
        <w:rPr>
          <w:rFonts w:ascii="Arial" w:hAnsi="Arial" w:cs="Arial"/>
          <w:sz w:val="22"/>
          <w:szCs w:val="22"/>
        </w:rPr>
        <w:t xml:space="preserve"> to open the relevant documents. Scroll through each document to familiarize yourself with the content and to understand what you should be looking for with your review. As you review the study, you may identify other relevant HRPP Toolkit documents.</w:t>
      </w:r>
    </w:p>
    <w:p w14:paraId="69B3BA1D" w14:textId="1A2F6B23" w:rsidR="000235A0" w:rsidRPr="009F49FF" w:rsidRDefault="00FA5B10" w:rsidP="000235A0">
      <w:pPr>
        <w:numPr>
          <w:ilvl w:val="0"/>
          <w:numId w:val="47"/>
        </w:numPr>
        <w:spacing w:before="120" w:after="120"/>
        <w:rPr>
          <w:rFonts w:ascii="Arial" w:hAnsi="Arial" w:cs="Arial"/>
          <w:sz w:val="22"/>
          <w:szCs w:val="22"/>
        </w:rPr>
      </w:pPr>
      <w:r w:rsidRPr="00C63F07">
        <w:rPr>
          <w:rFonts w:ascii="Arial" w:hAnsi="Arial" w:cs="Arial"/>
          <w:sz w:val="22"/>
          <w:szCs w:val="22"/>
        </w:rPr>
        <w:t xml:space="preserve"> </w:t>
      </w:r>
      <w:r w:rsidR="000235A0" w:rsidRPr="00C63F07">
        <w:rPr>
          <w:rFonts w:ascii="Arial" w:hAnsi="Arial" w:cs="Arial"/>
          <w:sz w:val="22"/>
          <w:szCs w:val="22"/>
        </w:rPr>
        <w:t xml:space="preserve">Although you must review all study information prior to </w:t>
      </w:r>
      <w:proofErr w:type="gramStart"/>
      <w:r w:rsidR="000235A0" w:rsidRPr="00C63F07">
        <w:rPr>
          <w:rFonts w:ascii="Arial" w:hAnsi="Arial" w:cs="Arial"/>
          <w:sz w:val="22"/>
          <w:szCs w:val="22"/>
        </w:rPr>
        <w:t>making a determination</w:t>
      </w:r>
      <w:proofErr w:type="gramEnd"/>
      <w:r w:rsidR="000235A0" w:rsidRPr="00C63F07">
        <w:rPr>
          <w:rFonts w:ascii="Arial" w:hAnsi="Arial" w:cs="Arial"/>
          <w:sz w:val="22"/>
          <w:szCs w:val="22"/>
        </w:rPr>
        <w:t>, you may want to develop a routine to help you organize your review.</w:t>
      </w:r>
      <w:r w:rsidR="007E5B45">
        <w:rPr>
          <w:rFonts w:ascii="Arial" w:hAnsi="Arial" w:cs="Arial"/>
          <w:sz w:val="22"/>
          <w:szCs w:val="22"/>
        </w:rPr>
        <w:t xml:space="preserve"> </w:t>
      </w:r>
      <w:r w:rsidR="009F49FF" w:rsidRPr="009F49FF">
        <w:rPr>
          <w:rFonts w:ascii="Arial" w:hAnsi="Arial" w:cs="Arial"/>
          <w:sz w:val="22"/>
          <w:szCs w:val="22"/>
        </w:rPr>
        <w:t>For example, many IRB Members find it useful to peruse the online application for high level study details before reading over the consent form (if any).</w:t>
      </w:r>
    </w:p>
    <w:p w14:paraId="2EF7D42F" w14:textId="77777777" w:rsidR="000235A0" w:rsidRPr="00C63F07" w:rsidRDefault="000235A0" w:rsidP="000235A0">
      <w:pPr>
        <w:spacing w:before="120" w:after="120"/>
        <w:ind w:left="780"/>
        <w:rPr>
          <w:rFonts w:ascii="Arial" w:hAnsi="Arial" w:cs="Arial"/>
          <w:sz w:val="22"/>
          <w:szCs w:val="22"/>
        </w:rPr>
      </w:pPr>
      <w:r w:rsidRPr="00C63F07">
        <w:rPr>
          <w:rFonts w:ascii="Arial" w:hAnsi="Arial" w:cs="Arial"/>
          <w:sz w:val="22"/>
          <w:szCs w:val="22"/>
        </w:rPr>
        <w:t xml:space="preserve">After reading the consent form and getting a general understanding of the proposed research from the participants’ perspectives, IRB Members will typically read the study protocol. As you proceed with the protocol, consent forms, and other materials, note any questions, concerns, or clarifications you may need to have addressed. You may be able to resolve these issues on your own as you read through the different materials. </w:t>
      </w:r>
      <w:r w:rsidRPr="00C63F07">
        <w:rPr>
          <w:rFonts w:ascii="Arial" w:hAnsi="Arial" w:cs="Arial"/>
          <w:sz w:val="22"/>
          <w:szCs w:val="22"/>
        </w:rPr>
        <w:lastRenderedPageBreak/>
        <w:t>You may not be able to resolve these issues. In that case, you may require additional information from the Investigator.</w:t>
      </w:r>
    </w:p>
    <w:p w14:paraId="7493ED42" w14:textId="77777777" w:rsidR="000235A0" w:rsidRPr="00C63F07" w:rsidRDefault="000235A0" w:rsidP="000235A0">
      <w:pPr>
        <w:numPr>
          <w:ilvl w:val="0"/>
          <w:numId w:val="47"/>
        </w:numPr>
        <w:spacing w:before="120" w:after="120"/>
        <w:rPr>
          <w:rFonts w:ascii="Arial" w:hAnsi="Arial" w:cs="Arial"/>
          <w:sz w:val="22"/>
          <w:szCs w:val="22"/>
        </w:rPr>
      </w:pPr>
      <w:r w:rsidRPr="00C63F07">
        <w:rPr>
          <w:rFonts w:ascii="Arial" w:hAnsi="Arial" w:cs="Arial"/>
          <w:sz w:val="22"/>
          <w:szCs w:val="22"/>
        </w:rPr>
        <w:t xml:space="preserve">While reviewing the study materials, you should begin deciding whether the study may be approved and, if so, under what category. Because </w:t>
      </w:r>
      <w:r w:rsidR="00014818" w:rsidRPr="00C63F07">
        <w:rPr>
          <w:rFonts w:ascii="Arial" w:hAnsi="Arial" w:cs="Arial"/>
          <w:sz w:val="22"/>
          <w:szCs w:val="22"/>
        </w:rPr>
        <w:t>IRB Staff</w:t>
      </w:r>
      <w:r w:rsidRPr="00C63F07">
        <w:rPr>
          <w:rFonts w:ascii="Arial" w:hAnsi="Arial" w:cs="Arial"/>
          <w:sz w:val="22"/>
          <w:szCs w:val="22"/>
        </w:rPr>
        <w:t xml:space="preserve"> will generally </w:t>
      </w:r>
      <w:proofErr w:type="gramStart"/>
      <w:r w:rsidRPr="00C63F07">
        <w:rPr>
          <w:rFonts w:ascii="Arial" w:hAnsi="Arial" w:cs="Arial"/>
          <w:sz w:val="22"/>
          <w:szCs w:val="22"/>
        </w:rPr>
        <w:t>route to</w:t>
      </w:r>
      <w:proofErr w:type="gramEnd"/>
      <w:r w:rsidRPr="00C63F07">
        <w:rPr>
          <w:rFonts w:ascii="Arial" w:hAnsi="Arial" w:cs="Arial"/>
          <w:sz w:val="22"/>
          <w:szCs w:val="22"/>
        </w:rPr>
        <w:t xml:space="preserve"> you only those new studies which they cannot review themselves, </w:t>
      </w:r>
      <w:proofErr w:type="gramStart"/>
      <w:r w:rsidRPr="00C63F07">
        <w:rPr>
          <w:rFonts w:ascii="Arial" w:hAnsi="Arial" w:cs="Arial"/>
          <w:sz w:val="22"/>
          <w:szCs w:val="22"/>
        </w:rPr>
        <w:t>the majority of</w:t>
      </w:r>
      <w:proofErr w:type="gramEnd"/>
      <w:r w:rsidRPr="00C63F07">
        <w:rPr>
          <w:rFonts w:ascii="Arial" w:hAnsi="Arial" w:cs="Arial"/>
          <w:sz w:val="22"/>
          <w:szCs w:val="22"/>
        </w:rPr>
        <w:t xml:space="preserve"> new studies you will review qualify for expedited review.</w:t>
      </w:r>
    </w:p>
    <w:p w14:paraId="6A01E32D" w14:textId="59D1C47E" w:rsidR="000235A0" w:rsidRPr="00C63F07" w:rsidRDefault="000235A0" w:rsidP="000235A0">
      <w:pPr>
        <w:spacing w:before="120" w:after="120"/>
        <w:ind w:left="780"/>
        <w:rPr>
          <w:rFonts w:ascii="Arial" w:hAnsi="Arial" w:cs="Arial"/>
          <w:sz w:val="22"/>
          <w:szCs w:val="22"/>
        </w:rPr>
      </w:pPr>
      <w:r w:rsidRPr="00C63F07">
        <w:rPr>
          <w:rFonts w:ascii="Arial" w:hAnsi="Arial" w:cs="Arial"/>
          <w:sz w:val="22"/>
          <w:szCs w:val="22"/>
        </w:rPr>
        <w:t>To determine whether the new study should be approved, and under what approval category or categories, you will use “</w:t>
      </w:r>
      <w:r w:rsidR="003B169C" w:rsidRPr="00C63F07">
        <w:rPr>
          <w:rFonts w:ascii="Arial" w:hAnsi="Arial" w:cs="Arial"/>
          <w:sz w:val="22"/>
          <w:szCs w:val="22"/>
        </w:rPr>
        <w:t xml:space="preserve">HRP-313 </w:t>
      </w:r>
      <w:r w:rsidR="00040ADB" w:rsidRPr="00C63F07">
        <w:rPr>
          <w:rFonts w:ascii="Arial" w:hAnsi="Arial" w:cs="Arial"/>
          <w:sz w:val="22"/>
          <w:szCs w:val="22"/>
        </w:rPr>
        <w:t>-</w:t>
      </w:r>
      <w:r w:rsidR="003B169C" w:rsidRPr="00C63F07">
        <w:rPr>
          <w:rFonts w:ascii="Arial" w:hAnsi="Arial" w:cs="Arial"/>
          <w:sz w:val="22"/>
          <w:szCs w:val="22"/>
        </w:rPr>
        <w:t xml:space="preserve"> </w:t>
      </w:r>
      <w:r w:rsidRPr="00C63F07">
        <w:rPr>
          <w:rFonts w:ascii="Arial" w:hAnsi="Arial" w:cs="Arial"/>
          <w:sz w:val="22"/>
          <w:szCs w:val="22"/>
        </w:rPr>
        <w:t>WORKSHEET</w:t>
      </w:r>
      <w:r w:rsidR="003B169C" w:rsidRPr="00C63F07">
        <w:rPr>
          <w:rFonts w:ascii="Arial" w:hAnsi="Arial" w:cs="Arial"/>
          <w:sz w:val="22"/>
          <w:szCs w:val="22"/>
        </w:rPr>
        <w:t>-</w:t>
      </w:r>
      <w:r w:rsidRPr="00C63F07">
        <w:rPr>
          <w:rFonts w:ascii="Arial" w:hAnsi="Arial" w:cs="Arial"/>
          <w:sz w:val="22"/>
          <w:szCs w:val="22"/>
        </w:rPr>
        <w:t xml:space="preserve"> Expedited Review,” “</w:t>
      </w:r>
      <w:r w:rsidR="003B169C" w:rsidRPr="00C63F07">
        <w:rPr>
          <w:rFonts w:ascii="Arial" w:hAnsi="Arial" w:cs="Arial"/>
          <w:sz w:val="22"/>
          <w:szCs w:val="22"/>
        </w:rPr>
        <w:t xml:space="preserve">HRP-314 </w:t>
      </w:r>
      <w:r w:rsidR="00040ADB" w:rsidRPr="00C63F07">
        <w:rPr>
          <w:rFonts w:ascii="Arial" w:hAnsi="Arial" w:cs="Arial"/>
          <w:sz w:val="22"/>
          <w:szCs w:val="22"/>
        </w:rPr>
        <w:t>-</w:t>
      </w:r>
      <w:r w:rsidR="003B169C" w:rsidRPr="00C63F07">
        <w:rPr>
          <w:rFonts w:ascii="Arial" w:hAnsi="Arial" w:cs="Arial"/>
          <w:sz w:val="22"/>
          <w:szCs w:val="22"/>
        </w:rPr>
        <w:t xml:space="preserve"> </w:t>
      </w:r>
      <w:r w:rsidRPr="00C63F07">
        <w:rPr>
          <w:rFonts w:ascii="Arial" w:hAnsi="Arial" w:cs="Arial"/>
          <w:sz w:val="22"/>
          <w:szCs w:val="22"/>
        </w:rPr>
        <w:t>WORKSHEET</w:t>
      </w:r>
      <w:r w:rsidR="003B169C" w:rsidRPr="00C63F07">
        <w:rPr>
          <w:rFonts w:ascii="Arial" w:hAnsi="Arial" w:cs="Arial"/>
          <w:sz w:val="22"/>
          <w:szCs w:val="22"/>
        </w:rPr>
        <w:t xml:space="preserve"> - </w:t>
      </w:r>
      <w:r w:rsidRPr="00C63F07">
        <w:rPr>
          <w:rFonts w:ascii="Arial" w:hAnsi="Arial" w:cs="Arial"/>
          <w:sz w:val="22"/>
          <w:szCs w:val="22"/>
        </w:rPr>
        <w:t xml:space="preserve">Criteria for Approval,” and any relevant Checklists. As you walk through </w:t>
      </w:r>
      <w:proofErr w:type="gramStart"/>
      <w:r w:rsidRPr="00C63F07">
        <w:rPr>
          <w:rFonts w:ascii="Arial" w:hAnsi="Arial" w:cs="Arial"/>
          <w:sz w:val="22"/>
          <w:szCs w:val="22"/>
        </w:rPr>
        <w:t>all of</w:t>
      </w:r>
      <w:proofErr w:type="gramEnd"/>
      <w:r w:rsidRPr="00C63F07">
        <w:rPr>
          <w:rFonts w:ascii="Arial" w:hAnsi="Arial" w:cs="Arial"/>
          <w:sz w:val="22"/>
          <w:szCs w:val="22"/>
        </w:rPr>
        <w:t xml:space="preserve"> the approval criteria, decide whether they have been satisfied or whether the questions, concerns, or clarifications you identified earlier require resolution before you can determine that the approval criteria have been satisfied.</w:t>
      </w:r>
    </w:p>
    <w:p w14:paraId="65752C42" w14:textId="1A43EFF4" w:rsidR="000235A0" w:rsidRPr="00C63F07" w:rsidRDefault="00FA5B10" w:rsidP="000235A0">
      <w:pPr>
        <w:numPr>
          <w:ilvl w:val="0"/>
          <w:numId w:val="47"/>
        </w:numPr>
        <w:spacing w:before="120" w:after="120"/>
        <w:rPr>
          <w:rFonts w:ascii="Arial" w:hAnsi="Arial" w:cs="Arial"/>
          <w:sz w:val="22"/>
          <w:szCs w:val="22"/>
        </w:rPr>
      </w:pPr>
      <w:r w:rsidRPr="00C63F07">
        <w:rPr>
          <w:rFonts w:ascii="Arial" w:hAnsi="Arial" w:cs="Arial"/>
          <w:sz w:val="22"/>
          <w:szCs w:val="22"/>
        </w:rPr>
        <w:t>When you are ready to submit your review, click Submit Designated Review in the IRB system, select the appropriate determination, complete the remaining required fields, and upload any relevant (and completed) Checklists. After you select OK, the new study will be routed back to the IRB Staff for post review activities.</w:t>
      </w:r>
    </w:p>
    <w:p w14:paraId="5B2FC3EE" w14:textId="77777777" w:rsidR="000235A0" w:rsidRDefault="000235A0" w:rsidP="000235A0">
      <w:pPr>
        <w:pStyle w:val="Heading2"/>
        <w:numPr>
          <w:ilvl w:val="0"/>
          <w:numId w:val="36"/>
        </w:numPr>
        <w:ind w:left="360"/>
      </w:pPr>
      <w:bookmarkStart w:id="19" w:name="_Toc79412822"/>
      <w:bookmarkStart w:id="20" w:name="_Toc204932882"/>
      <w:r>
        <w:t xml:space="preserve">How do I conduct </w:t>
      </w:r>
      <w:r>
        <w:rPr>
          <w:u w:val="double"/>
        </w:rPr>
        <w:t>Non-Committee Review</w:t>
      </w:r>
      <w:r>
        <w:t xml:space="preserve"> for a follow-on submission?</w:t>
      </w:r>
      <w:bookmarkEnd w:id="19"/>
      <w:bookmarkEnd w:id="20"/>
    </w:p>
    <w:p w14:paraId="527C6723" w14:textId="77777777" w:rsidR="000235A0" w:rsidRPr="00C63F07" w:rsidRDefault="000235A0" w:rsidP="000235A0">
      <w:pPr>
        <w:spacing w:before="120" w:after="120"/>
        <w:rPr>
          <w:rFonts w:ascii="Arial" w:hAnsi="Arial" w:cs="Arial"/>
          <w:sz w:val="22"/>
          <w:szCs w:val="22"/>
        </w:rPr>
      </w:pPr>
      <w:r w:rsidRPr="00C63F07">
        <w:rPr>
          <w:rFonts w:ascii="Arial" w:hAnsi="Arial" w:cs="Arial"/>
          <w:sz w:val="22"/>
          <w:szCs w:val="22"/>
        </w:rPr>
        <w:t xml:space="preserve">Follow-on submissions include </w:t>
      </w:r>
      <w:r w:rsidR="001739C8" w:rsidRPr="00C63F07">
        <w:rPr>
          <w:rFonts w:ascii="Arial" w:hAnsi="Arial" w:cs="Arial"/>
          <w:sz w:val="22"/>
          <w:szCs w:val="22"/>
        </w:rPr>
        <w:t>Modifications and Continuing Reviews</w:t>
      </w:r>
      <w:r w:rsidRPr="00C63F07">
        <w:rPr>
          <w:rFonts w:ascii="Arial" w:hAnsi="Arial" w:cs="Arial"/>
          <w:sz w:val="22"/>
          <w:szCs w:val="22"/>
        </w:rPr>
        <w:t xml:space="preserve">. The same approval criteria that </w:t>
      </w:r>
      <w:r w:rsidR="000A09C0" w:rsidRPr="00C63F07">
        <w:rPr>
          <w:rFonts w:ascii="Arial" w:hAnsi="Arial" w:cs="Arial"/>
          <w:sz w:val="22"/>
          <w:szCs w:val="22"/>
        </w:rPr>
        <w:t xml:space="preserve">apply </w:t>
      </w:r>
      <w:r w:rsidRPr="00C63F07">
        <w:rPr>
          <w:rFonts w:ascii="Arial" w:hAnsi="Arial" w:cs="Arial"/>
          <w:sz w:val="22"/>
          <w:szCs w:val="22"/>
        </w:rPr>
        <w:t xml:space="preserve">at initial review of the study also apply with these submissions. For these submissions, the main question is whether the criteria for approval </w:t>
      </w:r>
      <w:r w:rsidRPr="00C63F07">
        <w:rPr>
          <w:rFonts w:ascii="Arial" w:hAnsi="Arial" w:cs="Arial"/>
          <w:i/>
          <w:sz w:val="22"/>
          <w:szCs w:val="22"/>
        </w:rPr>
        <w:t>continue to be satisfied</w:t>
      </w:r>
      <w:r w:rsidRPr="00C63F07">
        <w:rPr>
          <w:rFonts w:ascii="Arial" w:hAnsi="Arial" w:cs="Arial"/>
          <w:sz w:val="22"/>
          <w:szCs w:val="22"/>
        </w:rPr>
        <w:t>. As such, you will use the same HRPP Toolkit documents you (or another IRB Member) used for initial review.</w:t>
      </w:r>
    </w:p>
    <w:p w14:paraId="098D9637" w14:textId="2BBF8B99" w:rsidR="000235A0" w:rsidRPr="00C63F07" w:rsidRDefault="000235A0" w:rsidP="000235A0">
      <w:pPr>
        <w:numPr>
          <w:ilvl w:val="0"/>
          <w:numId w:val="48"/>
        </w:numPr>
        <w:spacing w:before="120" w:after="120"/>
        <w:rPr>
          <w:rFonts w:ascii="Arial" w:hAnsi="Arial" w:cs="Arial"/>
          <w:color w:val="FF0000"/>
          <w:sz w:val="22"/>
          <w:szCs w:val="22"/>
        </w:rPr>
      </w:pPr>
      <w:r w:rsidRPr="00C63F07">
        <w:rPr>
          <w:rFonts w:ascii="Arial" w:hAnsi="Arial" w:cs="Arial"/>
          <w:sz w:val="22"/>
          <w:szCs w:val="22"/>
        </w:rPr>
        <w:t>As you begin your review, you will want to note what has changed since the last review.</w:t>
      </w:r>
      <w:r w:rsidR="00766DC6" w:rsidRPr="00C63F07">
        <w:rPr>
          <w:rFonts w:ascii="Arial" w:hAnsi="Arial" w:cs="Arial"/>
          <w:color w:val="785F00"/>
          <w:sz w:val="22"/>
          <w:szCs w:val="22"/>
        </w:rPr>
        <w:t xml:space="preserve"> </w:t>
      </w:r>
      <w:r w:rsidR="00766DC6" w:rsidRPr="00C63F07">
        <w:rPr>
          <w:rFonts w:ascii="Arial" w:hAnsi="Arial" w:cs="Arial"/>
          <w:sz w:val="22"/>
          <w:szCs w:val="22"/>
        </w:rPr>
        <w:t>To do this, click View Differences in the Submission Workspace. You will then see where answers to the application have changed or where new or revised documents were uploaded. From there, review the changes in relation to what was previously approved to determine whether the changes are acceptable.</w:t>
      </w:r>
    </w:p>
    <w:p w14:paraId="17C8700F" w14:textId="2BED352C" w:rsidR="000235A0" w:rsidRPr="00C63F07" w:rsidRDefault="004151F3" w:rsidP="000235A0">
      <w:pPr>
        <w:numPr>
          <w:ilvl w:val="0"/>
          <w:numId w:val="48"/>
        </w:numPr>
        <w:spacing w:before="120" w:after="120"/>
        <w:rPr>
          <w:rFonts w:ascii="Arial" w:hAnsi="Arial" w:cs="Arial"/>
          <w:color w:val="FF0000"/>
          <w:sz w:val="22"/>
          <w:szCs w:val="22"/>
        </w:rPr>
      </w:pPr>
      <w:r>
        <w:rPr>
          <w:rFonts w:ascii="Arial" w:hAnsi="Arial" w:cs="Arial"/>
          <w:sz w:val="22"/>
          <w:szCs w:val="22"/>
        </w:rPr>
        <w:t>For CRs, r</w:t>
      </w:r>
      <w:r w:rsidRPr="00C63F07">
        <w:rPr>
          <w:rFonts w:ascii="Arial" w:hAnsi="Arial" w:cs="Arial"/>
          <w:sz w:val="22"/>
          <w:szCs w:val="22"/>
        </w:rPr>
        <w:t>eview the study in its entirety to confirm that the criteria listed in “HRP-314 - WORKSHEET - Criteria for Approval” are still met.</w:t>
      </w:r>
      <w:r w:rsidR="001214B6">
        <w:rPr>
          <w:rFonts w:ascii="Arial" w:hAnsi="Arial" w:cs="Arial"/>
          <w:sz w:val="22"/>
          <w:szCs w:val="22"/>
        </w:rPr>
        <w:t xml:space="preserve"> </w:t>
      </w:r>
      <w:r w:rsidR="000235A0" w:rsidRPr="00C63F07">
        <w:rPr>
          <w:rFonts w:ascii="Arial" w:hAnsi="Arial" w:cs="Arial"/>
          <w:sz w:val="22"/>
          <w:szCs w:val="22"/>
        </w:rPr>
        <w:t>A CR-only submission does not allow for the Investigator to make any changes to the online application or study documents previously reviewed.</w:t>
      </w:r>
      <w:r w:rsidR="00D02FB8">
        <w:rPr>
          <w:rFonts w:ascii="Arial" w:hAnsi="Arial" w:cs="Arial"/>
          <w:sz w:val="22"/>
          <w:szCs w:val="22"/>
        </w:rPr>
        <w:t xml:space="preserve"> </w:t>
      </w:r>
      <w:r w:rsidR="00D02FB8" w:rsidRPr="00C63F07">
        <w:rPr>
          <w:rFonts w:ascii="Arial" w:hAnsi="Arial" w:cs="Arial"/>
          <w:sz w:val="22"/>
          <w:szCs w:val="22"/>
        </w:rPr>
        <w:t>This means that you do not need to click View Differences. Instead, simply review the online application and study documents as you would at initial review to determine whether the study may continue for another approval period.</w:t>
      </w:r>
    </w:p>
    <w:p w14:paraId="7F7FAC23" w14:textId="651A1B0C" w:rsidR="000235A0" w:rsidRPr="00C63F07" w:rsidRDefault="000235A0" w:rsidP="000235A0">
      <w:pPr>
        <w:spacing w:before="120" w:after="120"/>
        <w:rPr>
          <w:rFonts w:ascii="Arial" w:hAnsi="Arial" w:cs="Arial"/>
          <w:color w:val="FF0000"/>
          <w:sz w:val="22"/>
          <w:szCs w:val="22"/>
        </w:rPr>
      </w:pPr>
      <w:r w:rsidRPr="00C63F07">
        <w:rPr>
          <w:rFonts w:ascii="Arial" w:hAnsi="Arial" w:cs="Arial"/>
          <w:sz w:val="22"/>
          <w:szCs w:val="22"/>
        </w:rPr>
        <w:t xml:space="preserve">There are specific criteria for being able to review follow-on submissions by </w:t>
      </w:r>
      <w:r w:rsidRPr="00C63F07">
        <w:rPr>
          <w:rFonts w:ascii="Arial" w:hAnsi="Arial" w:cs="Arial"/>
          <w:sz w:val="22"/>
          <w:szCs w:val="22"/>
          <w:u w:val="double"/>
        </w:rPr>
        <w:t>Non-Committee Review</w:t>
      </w:r>
      <w:r w:rsidRPr="00C63F07">
        <w:rPr>
          <w:rFonts w:ascii="Arial" w:hAnsi="Arial" w:cs="Arial"/>
          <w:sz w:val="22"/>
          <w:szCs w:val="22"/>
        </w:rPr>
        <w:t>. For non-Exempt Human Research, these criteria are included in “</w:t>
      </w:r>
      <w:r w:rsidR="003B169C" w:rsidRPr="00C63F07">
        <w:rPr>
          <w:rFonts w:ascii="Arial" w:hAnsi="Arial" w:cs="Arial"/>
          <w:sz w:val="22"/>
          <w:szCs w:val="22"/>
        </w:rPr>
        <w:t xml:space="preserve">HRP-313 </w:t>
      </w:r>
      <w:r w:rsidR="00040ADB" w:rsidRPr="00C63F07">
        <w:rPr>
          <w:rFonts w:ascii="Arial" w:hAnsi="Arial" w:cs="Arial"/>
          <w:sz w:val="22"/>
          <w:szCs w:val="22"/>
        </w:rPr>
        <w:t>-</w:t>
      </w:r>
      <w:r w:rsidR="003B169C" w:rsidRPr="00C63F07">
        <w:rPr>
          <w:rFonts w:ascii="Arial" w:hAnsi="Arial" w:cs="Arial"/>
          <w:sz w:val="22"/>
          <w:szCs w:val="22"/>
        </w:rPr>
        <w:t xml:space="preserve"> </w:t>
      </w:r>
      <w:r w:rsidRPr="00C63F07">
        <w:rPr>
          <w:rFonts w:ascii="Arial" w:hAnsi="Arial" w:cs="Arial"/>
          <w:sz w:val="22"/>
          <w:szCs w:val="22"/>
        </w:rPr>
        <w:t>WORKSHEET</w:t>
      </w:r>
      <w:r w:rsidR="003B169C" w:rsidRPr="00C63F07">
        <w:rPr>
          <w:rFonts w:ascii="Arial" w:hAnsi="Arial" w:cs="Arial"/>
          <w:sz w:val="22"/>
          <w:szCs w:val="22"/>
        </w:rPr>
        <w:t xml:space="preserve"> - </w:t>
      </w:r>
      <w:r w:rsidRPr="00C63F07">
        <w:rPr>
          <w:rFonts w:ascii="Arial" w:hAnsi="Arial" w:cs="Arial"/>
          <w:sz w:val="22"/>
          <w:szCs w:val="22"/>
        </w:rPr>
        <w:t xml:space="preserve">Expedited Review.” Since you receive </w:t>
      </w:r>
      <w:r w:rsidRPr="00C63F07">
        <w:rPr>
          <w:rFonts w:ascii="Arial" w:hAnsi="Arial" w:cs="Arial"/>
          <w:sz w:val="22"/>
          <w:szCs w:val="22"/>
          <w:u w:val="double"/>
        </w:rPr>
        <w:t>Non-Committee Review</w:t>
      </w:r>
      <w:r w:rsidRPr="00C63F07">
        <w:rPr>
          <w:rFonts w:ascii="Arial" w:hAnsi="Arial" w:cs="Arial"/>
          <w:sz w:val="22"/>
          <w:szCs w:val="22"/>
        </w:rPr>
        <w:t xml:space="preserve"> assignments from </w:t>
      </w:r>
      <w:r w:rsidR="00014818" w:rsidRPr="00C63F07">
        <w:rPr>
          <w:rFonts w:ascii="Arial" w:hAnsi="Arial" w:cs="Arial"/>
          <w:sz w:val="22"/>
          <w:szCs w:val="22"/>
        </w:rPr>
        <w:t>IRB Staff</w:t>
      </w:r>
      <w:r w:rsidRPr="00C63F07">
        <w:rPr>
          <w:rFonts w:ascii="Arial" w:hAnsi="Arial" w:cs="Arial"/>
          <w:sz w:val="22"/>
          <w:szCs w:val="22"/>
        </w:rPr>
        <w:t xml:space="preserve"> and since they have been trained on when </w:t>
      </w:r>
      <w:r w:rsidRPr="00C63F07">
        <w:rPr>
          <w:rFonts w:ascii="Arial" w:hAnsi="Arial" w:cs="Arial"/>
          <w:sz w:val="22"/>
          <w:szCs w:val="22"/>
          <w:u w:val="double"/>
        </w:rPr>
        <w:t>Non-Committee Review</w:t>
      </w:r>
      <w:r w:rsidRPr="00C63F07">
        <w:rPr>
          <w:rFonts w:ascii="Arial" w:hAnsi="Arial" w:cs="Arial"/>
          <w:sz w:val="22"/>
          <w:szCs w:val="22"/>
        </w:rPr>
        <w:t xml:space="preserve"> is appropriate, you will likely be asked to review only those follow-on submissions that are </w:t>
      </w:r>
      <w:proofErr w:type="gramStart"/>
      <w:r w:rsidRPr="00C63F07">
        <w:rPr>
          <w:rFonts w:ascii="Arial" w:hAnsi="Arial" w:cs="Arial"/>
          <w:sz w:val="22"/>
          <w:szCs w:val="22"/>
        </w:rPr>
        <w:t>actually eligible</w:t>
      </w:r>
      <w:proofErr w:type="gramEnd"/>
      <w:r w:rsidRPr="00C63F07">
        <w:rPr>
          <w:rFonts w:ascii="Arial" w:hAnsi="Arial" w:cs="Arial"/>
          <w:sz w:val="22"/>
          <w:szCs w:val="22"/>
        </w:rPr>
        <w:t xml:space="preserve"> for this review route. However, you are always welcome to disagree with an </w:t>
      </w:r>
      <w:r w:rsidR="00014818" w:rsidRPr="00C63F07">
        <w:rPr>
          <w:rFonts w:ascii="Arial" w:hAnsi="Arial" w:cs="Arial"/>
          <w:sz w:val="22"/>
          <w:szCs w:val="22"/>
        </w:rPr>
        <w:t>IRB Staff</w:t>
      </w:r>
      <w:r w:rsidRPr="00C63F07">
        <w:rPr>
          <w:rFonts w:ascii="Arial" w:hAnsi="Arial" w:cs="Arial"/>
          <w:sz w:val="22"/>
          <w:szCs w:val="22"/>
        </w:rPr>
        <w:t>’s routing decision.</w:t>
      </w:r>
      <w:r w:rsidR="00766DC6" w:rsidRPr="00C63F07">
        <w:rPr>
          <w:rFonts w:ascii="Arial" w:hAnsi="Arial" w:cs="Arial"/>
          <w:sz w:val="22"/>
          <w:szCs w:val="22"/>
        </w:rPr>
        <w:t xml:space="preserve"> In the IRB system, click “Assign to Committee Review” to route the submission for review by the convened IRB. Include a note in the text box required so the IRB Staff can see your rationale for changing the route of review.</w:t>
      </w:r>
    </w:p>
    <w:p w14:paraId="5FFBBFDC" w14:textId="77777777" w:rsidR="000235A0" w:rsidRPr="0008583C" w:rsidRDefault="000235A0" w:rsidP="0008583C"/>
    <w:p w14:paraId="57FC5295" w14:textId="77777777" w:rsidR="008419A1" w:rsidRDefault="008419A1" w:rsidP="001C7CCA">
      <w:pPr>
        <w:pStyle w:val="Heading2"/>
        <w:keepNext w:val="0"/>
        <w:numPr>
          <w:ilvl w:val="0"/>
          <w:numId w:val="36"/>
        </w:numPr>
        <w:ind w:left="360"/>
      </w:pPr>
      <w:bookmarkStart w:id="21" w:name="_Toc204932883"/>
      <w:r>
        <w:lastRenderedPageBreak/>
        <w:t>What training does an IRB Member need to review Human Research</w:t>
      </w:r>
      <w:r w:rsidR="00872AA0">
        <w:t>?</w:t>
      </w:r>
      <w:bookmarkEnd w:id="21"/>
    </w:p>
    <w:p w14:paraId="05F8FB0B" w14:textId="77777777" w:rsidR="00013F74" w:rsidRPr="00C63F07" w:rsidRDefault="00013F74" w:rsidP="00013F74">
      <w:pPr>
        <w:spacing w:before="120" w:after="120"/>
        <w:rPr>
          <w:rFonts w:ascii="Arial" w:hAnsi="Arial" w:cs="Arial"/>
          <w:sz w:val="22"/>
          <w:szCs w:val="22"/>
        </w:rPr>
      </w:pPr>
      <w:r w:rsidRPr="00C63F07">
        <w:rPr>
          <w:rFonts w:ascii="Arial" w:hAnsi="Arial" w:cs="Arial"/>
          <w:sz w:val="22"/>
          <w:szCs w:val="22"/>
        </w:rPr>
        <w:t>You must</w:t>
      </w:r>
      <w:r w:rsidR="004E4FC2" w:rsidRPr="00C63F07">
        <w:rPr>
          <w:rFonts w:ascii="Arial" w:hAnsi="Arial" w:cs="Arial"/>
          <w:sz w:val="22"/>
          <w:szCs w:val="22"/>
        </w:rPr>
        <w:t xml:space="preserve"> complete the following trainings</w:t>
      </w:r>
      <w:r w:rsidRPr="00C63F07">
        <w:rPr>
          <w:rFonts w:ascii="Arial" w:hAnsi="Arial" w:cs="Arial"/>
          <w:sz w:val="22"/>
          <w:szCs w:val="22"/>
        </w:rPr>
        <w:t xml:space="preserve"> before you can participate as an IRB Member</w:t>
      </w:r>
      <w:r w:rsidR="004E4FC2" w:rsidRPr="00C63F07">
        <w:rPr>
          <w:rFonts w:ascii="Arial" w:hAnsi="Arial" w:cs="Arial"/>
          <w:sz w:val="22"/>
          <w:szCs w:val="22"/>
        </w:rPr>
        <w:t>:</w:t>
      </w:r>
    </w:p>
    <w:p w14:paraId="3BC39177" w14:textId="77777777" w:rsidR="00013F74" w:rsidRPr="00C63F07" w:rsidRDefault="00013F74" w:rsidP="00013F74">
      <w:pPr>
        <w:pStyle w:val="ListParagraph"/>
        <w:numPr>
          <w:ilvl w:val="0"/>
          <w:numId w:val="40"/>
        </w:numPr>
        <w:spacing w:before="120" w:after="120"/>
        <w:ind w:left="778"/>
        <w:contextualSpacing w:val="0"/>
        <w:rPr>
          <w:rFonts w:ascii="Arial" w:hAnsi="Arial" w:cs="Arial"/>
        </w:rPr>
      </w:pPr>
      <w:r w:rsidRPr="00C63F07">
        <w:rPr>
          <w:rFonts w:ascii="Arial" w:hAnsi="Arial" w:cs="Arial"/>
          <w:i/>
        </w:rPr>
        <w:t>Orientation</w:t>
      </w:r>
      <w:r w:rsidRPr="00C63F07">
        <w:rPr>
          <w:rFonts w:ascii="Arial" w:hAnsi="Arial" w:cs="Arial"/>
        </w:rPr>
        <w:t>: The purpose of orientation is to educate members about the current state of the IRB, the organizational structure of the HRPP/IRBs, to discuss roles and responsibilities of IRB membership, and share the next steps for training.</w:t>
      </w:r>
    </w:p>
    <w:p w14:paraId="58B04C1C" w14:textId="77777777" w:rsidR="00013F74" w:rsidRPr="00C63F07" w:rsidRDefault="00013F74" w:rsidP="00013F74">
      <w:pPr>
        <w:pStyle w:val="ListParagraph"/>
        <w:numPr>
          <w:ilvl w:val="0"/>
          <w:numId w:val="40"/>
        </w:numPr>
        <w:spacing w:before="120" w:after="120"/>
        <w:ind w:left="778"/>
        <w:contextualSpacing w:val="0"/>
        <w:rPr>
          <w:rFonts w:ascii="Arial" w:hAnsi="Arial" w:cs="Arial"/>
        </w:rPr>
      </w:pPr>
      <w:r w:rsidRPr="00C63F07">
        <w:rPr>
          <w:rFonts w:ascii="Arial" w:hAnsi="Arial" w:cs="Arial"/>
          <w:i/>
        </w:rPr>
        <w:t>Shadow IRB Committee meetings</w:t>
      </w:r>
      <w:r w:rsidRPr="00C63F07">
        <w:rPr>
          <w:rFonts w:ascii="Arial" w:hAnsi="Arial" w:cs="Arial"/>
        </w:rPr>
        <w:t>: An opportunity to learn about the committee review process and develop relationships with your IRB colleagues</w:t>
      </w:r>
    </w:p>
    <w:p w14:paraId="7E64ABC1" w14:textId="77777777" w:rsidR="002A57F2" w:rsidRPr="00C63F07" w:rsidRDefault="002A57F2" w:rsidP="00013F74">
      <w:pPr>
        <w:pStyle w:val="ListParagraph"/>
        <w:numPr>
          <w:ilvl w:val="0"/>
          <w:numId w:val="40"/>
        </w:numPr>
        <w:spacing w:before="120" w:after="120"/>
        <w:ind w:left="778"/>
        <w:contextualSpacing w:val="0"/>
        <w:rPr>
          <w:rFonts w:ascii="Arial" w:hAnsi="Arial" w:cs="Arial"/>
        </w:rPr>
      </w:pPr>
      <w:r w:rsidRPr="00C63F07">
        <w:rPr>
          <w:rFonts w:ascii="Arial" w:hAnsi="Arial" w:cs="Arial"/>
          <w:i/>
        </w:rPr>
        <w:t>Continuing Education</w:t>
      </w:r>
      <w:r w:rsidRPr="00C63F07">
        <w:rPr>
          <w:rFonts w:ascii="Arial" w:hAnsi="Arial" w:cs="Arial"/>
        </w:rPr>
        <w:t xml:space="preserve">: IRB members are expected to participate in ongoing training offered or coordinated by </w:t>
      </w:r>
      <w:r w:rsidR="00014818" w:rsidRPr="00C63F07">
        <w:rPr>
          <w:rFonts w:ascii="Arial" w:hAnsi="Arial" w:cs="Arial"/>
        </w:rPr>
        <w:t>the IRB Office</w:t>
      </w:r>
      <w:r w:rsidRPr="00C63F07">
        <w:rPr>
          <w:rFonts w:ascii="Arial" w:hAnsi="Arial" w:cs="Arial"/>
        </w:rPr>
        <w:t>. Trainings may be offered as workshops, during IRB meetings, webinars, and conferences.</w:t>
      </w:r>
    </w:p>
    <w:p w14:paraId="771E064B" w14:textId="77777777" w:rsidR="00013F74" w:rsidRPr="00C63F07" w:rsidRDefault="00013F74" w:rsidP="00013F74">
      <w:pPr>
        <w:spacing w:before="120" w:after="120"/>
        <w:rPr>
          <w:rFonts w:ascii="Arial" w:hAnsi="Arial" w:cs="Arial"/>
          <w:sz w:val="22"/>
          <w:szCs w:val="22"/>
        </w:rPr>
      </w:pPr>
      <w:r w:rsidRPr="00C63F07">
        <w:rPr>
          <w:rFonts w:ascii="Arial" w:hAnsi="Arial" w:cs="Arial"/>
          <w:sz w:val="22"/>
          <w:szCs w:val="22"/>
        </w:rPr>
        <w:t>As IRB pol</w:t>
      </w:r>
      <w:r w:rsidR="005D3DD3" w:rsidRPr="00C63F07">
        <w:rPr>
          <w:rFonts w:ascii="Arial" w:hAnsi="Arial" w:cs="Arial"/>
          <w:sz w:val="22"/>
          <w:szCs w:val="22"/>
        </w:rPr>
        <w:t>icies and procedures change, there may be additional training requirements.</w:t>
      </w:r>
    </w:p>
    <w:p w14:paraId="55E45CC3" w14:textId="77777777" w:rsidR="008419A1" w:rsidRDefault="008419A1" w:rsidP="001C7CCA">
      <w:pPr>
        <w:pStyle w:val="Heading2"/>
        <w:keepNext w:val="0"/>
        <w:numPr>
          <w:ilvl w:val="0"/>
          <w:numId w:val="36"/>
        </w:numPr>
        <w:ind w:left="360"/>
      </w:pPr>
      <w:bookmarkStart w:id="22" w:name="_Toc204932884"/>
      <w:r>
        <w:t>How is an IRB Member evaluated?</w:t>
      </w:r>
      <w:bookmarkEnd w:id="22"/>
    </w:p>
    <w:p w14:paraId="34C785DF" w14:textId="77777777" w:rsidR="00767761" w:rsidRPr="00C63F07" w:rsidRDefault="00940E3B" w:rsidP="00767761">
      <w:pPr>
        <w:spacing w:before="120" w:after="120"/>
        <w:rPr>
          <w:rFonts w:ascii="Arial" w:hAnsi="Arial" w:cs="Arial"/>
          <w:sz w:val="22"/>
          <w:szCs w:val="22"/>
        </w:rPr>
      </w:pPr>
      <w:r w:rsidRPr="00C63F07">
        <w:rPr>
          <w:rFonts w:ascii="Arial" w:hAnsi="Arial" w:cs="Arial"/>
          <w:sz w:val="22"/>
          <w:szCs w:val="22"/>
        </w:rPr>
        <w:t xml:space="preserve">You will be evaluated informally on a regular basis. </w:t>
      </w:r>
      <w:r w:rsidR="00F665A1" w:rsidRPr="00C63F07">
        <w:rPr>
          <w:rFonts w:ascii="Arial" w:hAnsi="Arial" w:cs="Arial"/>
          <w:sz w:val="22"/>
          <w:szCs w:val="22"/>
        </w:rPr>
        <w:t>IRB Chairs</w:t>
      </w:r>
      <w:r w:rsidR="00591857" w:rsidRPr="00C63F07">
        <w:rPr>
          <w:rFonts w:ascii="Arial" w:hAnsi="Arial" w:cs="Arial"/>
          <w:sz w:val="22"/>
          <w:szCs w:val="22"/>
        </w:rPr>
        <w:t xml:space="preserve"> or </w:t>
      </w:r>
      <w:r w:rsidR="00BE0AA2" w:rsidRPr="00C63F07">
        <w:rPr>
          <w:rFonts w:ascii="Arial" w:hAnsi="Arial" w:cs="Arial"/>
          <w:sz w:val="22"/>
          <w:szCs w:val="22"/>
        </w:rPr>
        <w:t xml:space="preserve">Vice </w:t>
      </w:r>
      <w:r w:rsidR="00591857" w:rsidRPr="00C63F07">
        <w:rPr>
          <w:rFonts w:ascii="Arial" w:hAnsi="Arial" w:cs="Arial"/>
          <w:sz w:val="22"/>
          <w:szCs w:val="22"/>
        </w:rPr>
        <w:t>Chairs</w:t>
      </w:r>
      <w:r w:rsidR="00F665A1" w:rsidRPr="00C63F07">
        <w:rPr>
          <w:rFonts w:ascii="Arial" w:hAnsi="Arial" w:cs="Arial"/>
          <w:sz w:val="22"/>
          <w:szCs w:val="22"/>
        </w:rPr>
        <w:t xml:space="preserve">, </w:t>
      </w:r>
      <w:r w:rsidR="00014818" w:rsidRPr="00C63F07">
        <w:rPr>
          <w:rFonts w:ascii="Arial" w:hAnsi="Arial" w:cs="Arial"/>
          <w:sz w:val="22"/>
          <w:szCs w:val="22"/>
        </w:rPr>
        <w:t>IRB Staff</w:t>
      </w:r>
      <w:r w:rsidR="00F665A1" w:rsidRPr="00C63F07">
        <w:rPr>
          <w:rFonts w:ascii="Arial" w:hAnsi="Arial" w:cs="Arial"/>
          <w:sz w:val="22"/>
          <w:szCs w:val="22"/>
        </w:rPr>
        <w:t>,</w:t>
      </w:r>
      <w:r w:rsidRPr="00C63F07">
        <w:rPr>
          <w:rFonts w:ascii="Arial" w:hAnsi="Arial" w:cs="Arial"/>
          <w:sz w:val="22"/>
          <w:szCs w:val="22"/>
        </w:rPr>
        <w:t xml:space="preserve"> and other </w:t>
      </w:r>
      <w:r w:rsidR="00014818" w:rsidRPr="00C63F07">
        <w:rPr>
          <w:rFonts w:ascii="Arial" w:hAnsi="Arial" w:cs="Arial"/>
          <w:sz w:val="22"/>
          <w:szCs w:val="22"/>
        </w:rPr>
        <w:t>IRB</w:t>
      </w:r>
      <w:r w:rsidR="00CF094A" w:rsidRPr="00C63F07">
        <w:rPr>
          <w:rFonts w:ascii="Arial" w:hAnsi="Arial" w:cs="Arial"/>
          <w:sz w:val="22"/>
          <w:szCs w:val="22"/>
        </w:rPr>
        <w:t xml:space="preserve"> </w:t>
      </w:r>
      <w:r w:rsidRPr="00C63F07">
        <w:rPr>
          <w:rFonts w:ascii="Arial" w:hAnsi="Arial" w:cs="Arial"/>
          <w:sz w:val="22"/>
          <w:szCs w:val="22"/>
        </w:rPr>
        <w:t xml:space="preserve">staff members </w:t>
      </w:r>
      <w:r w:rsidR="00767761" w:rsidRPr="00C63F07">
        <w:rPr>
          <w:rFonts w:ascii="Arial" w:hAnsi="Arial" w:cs="Arial"/>
          <w:sz w:val="22"/>
          <w:szCs w:val="22"/>
        </w:rPr>
        <w:t xml:space="preserve">will provide feedback on your contributions at IRB meetings and on </w:t>
      </w:r>
      <w:r w:rsidR="00767761" w:rsidRPr="00C63F07">
        <w:rPr>
          <w:rFonts w:ascii="Arial" w:hAnsi="Arial" w:cs="Arial"/>
          <w:sz w:val="22"/>
          <w:szCs w:val="22"/>
          <w:u w:val="double"/>
        </w:rPr>
        <w:t>Non-Committee Reviews</w:t>
      </w:r>
      <w:r w:rsidR="00767761" w:rsidRPr="00C63F07">
        <w:rPr>
          <w:rFonts w:ascii="Arial" w:hAnsi="Arial" w:cs="Arial"/>
          <w:sz w:val="22"/>
          <w:szCs w:val="22"/>
        </w:rPr>
        <w:t>. This feedback may include both strengths and opportunities for development.</w:t>
      </w:r>
    </w:p>
    <w:p w14:paraId="65679E77" w14:textId="77FA4AC4" w:rsidR="00767761" w:rsidRPr="00C63F07" w:rsidRDefault="00767761" w:rsidP="00767761">
      <w:pPr>
        <w:spacing w:before="120" w:after="120"/>
        <w:rPr>
          <w:rFonts w:ascii="Arial" w:hAnsi="Arial" w:cs="Arial"/>
          <w:sz w:val="22"/>
          <w:szCs w:val="22"/>
        </w:rPr>
      </w:pPr>
      <w:r w:rsidRPr="00C63F07">
        <w:rPr>
          <w:rFonts w:ascii="Arial" w:hAnsi="Arial" w:cs="Arial"/>
          <w:sz w:val="22"/>
          <w:szCs w:val="22"/>
        </w:rPr>
        <w:t>In addition, you will be evaluated formally on an annual basis using “</w:t>
      </w:r>
      <w:r w:rsidR="003B169C" w:rsidRPr="00C63F07">
        <w:rPr>
          <w:rFonts w:ascii="Arial" w:hAnsi="Arial" w:cs="Arial"/>
          <w:sz w:val="22"/>
          <w:szCs w:val="22"/>
        </w:rPr>
        <w:t xml:space="preserve">HRP-327 </w:t>
      </w:r>
      <w:r w:rsidR="00040ADB" w:rsidRPr="00C63F07">
        <w:rPr>
          <w:rFonts w:ascii="Arial" w:hAnsi="Arial" w:cs="Arial"/>
          <w:sz w:val="22"/>
          <w:szCs w:val="22"/>
        </w:rPr>
        <w:t>-</w:t>
      </w:r>
      <w:r w:rsidR="003B169C" w:rsidRPr="00C63F07">
        <w:rPr>
          <w:rFonts w:ascii="Arial" w:hAnsi="Arial" w:cs="Arial"/>
          <w:sz w:val="22"/>
          <w:szCs w:val="22"/>
        </w:rPr>
        <w:t xml:space="preserve"> </w:t>
      </w:r>
      <w:r w:rsidR="00CE50C8" w:rsidRPr="00C63F07">
        <w:rPr>
          <w:rFonts w:ascii="Arial" w:hAnsi="Arial" w:cs="Arial"/>
          <w:sz w:val="22"/>
          <w:szCs w:val="22"/>
        </w:rPr>
        <w:t>WORKSHEET</w:t>
      </w:r>
      <w:r w:rsidR="003B169C" w:rsidRPr="00C63F07">
        <w:rPr>
          <w:rFonts w:ascii="Arial" w:hAnsi="Arial" w:cs="Arial"/>
          <w:sz w:val="22"/>
          <w:szCs w:val="22"/>
        </w:rPr>
        <w:t xml:space="preserve">- </w:t>
      </w:r>
      <w:r w:rsidR="00F70F1F" w:rsidRPr="00C63F07">
        <w:rPr>
          <w:rFonts w:ascii="Arial" w:hAnsi="Arial" w:cs="Arial"/>
          <w:sz w:val="22"/>
          <w:szCs w:val="22"/>
        </w:rPr>
        <w:t>Performance Evaluation for IRB Members</w:t>
      </w:r>
      <w:r w:rsidRPr="00C63F07">
        <w:rPr>
          <w:rFonts w:ascii="Arial" w:hAnsi="Arial" w:cs="Arial"/>
          <w:sz w:val="22"/>
          <w:szCs w:val="22"/>
        </w:rPr>
        <w:t xml:space="preserve">” </w:t>
      </w:r>
      <w:r w:rsidR="00D952A3">
        <w:rPr>
          <w:rFonts w:ascii="Arial" w:hAnsi="Arial" w:cs="Arial"/>
          <w:sz w:val="22"/>
          <w:szCs w:val="22"/>
        </w:rPr>
        <w:t xml:space="preserve">and supplemental material. </w:t>
      </w:r>
      <w:r w:rsidRPr="00C63F07">
        <w:rPr>
          <w:rFonts w:ascii="Arial" w:hAnsi="Arial" w:cs="Arial"/>
          <w:sz w:val="22"/>
          <w:szCs w:val="22"/>
        </w:rPr>
        <w:t xml:space="preserve">The assessment includes scores for knowledge, skills, performance, attendance, and </w:t>
      </w:r>
      <w:proofErr w:type="gramStart"/>
      <w:r w:rsidRPr="00C63F07">
        <w:rPr>
          <w:rFonts w:ascii="Arial" w:hAnsi="Arial" w:cs="Arial"/>
          <w:sz w:val="22"/>
          <w:szCs w:val="22"/>
        </w:rPr>
        <w:t>trainings</w:t>
      </w:r>
      <w:proofErr w:type="gramEnd"/>
      <w:r w:rsidRPr="00C63F07">
        <w:rPr>
          <w:rFonts w:ascii="Arial" w:hAnsi="Arial" w:cs="Arial"/>
          <w:sz w:val="22"/>
          <w:szCs w:val="22"/>
        </w:rPr>
        <w:t>.</w:t>
      </w:r>
    </w:p>
    <w:p w14:paraId="53372EFE" w14:textId="77777777" w:rsidR="00872AA0" w:rsidRDefault="00872AA0" w:rsidP="001C7CCA">
      <w:pPr>
        <w:pStyle w:val="Heading2"/>
        <w:keepNext w:val="0"/>
        <w:numPr>
          <w:ilvl w:val="0"/>
          <w:numId w:val="36"/>
        </w:numPr>
        <w:ind w:left="360"/>
      </w:pPr>
      <w:bookmarkStart w:id="23" w:name="_Toc204932885"/>
      <w:r>
        <w:t>How long does an IRB Member serve?</w:t>
      </w:r>
      <w:bookmarkEnd w:id="23"/>
    </w:p>
    <w:p w14:paraId="0712B878" w14:textId="1C1C7514" w:rsidR="004A0F2D" w:rsidRPr="00C63F07" w:rsidRDefault="004A0F2D" w:rsidP="004A0F2D">
      <w:pPr>
        <w:spacing w:before="120" w:after="120"/>
        <w:rPr>
          <w:rFonts w:ascii="Arial" w:hAnsi="Arial" w:cs="Arial"/>
          <w:sz w:val="22"/>
          <w:szCs w:val="22"/>
        </w:rPr>
      </w:pPr>
      <w:r w:rsidRPr="00C63F07">
        <w:rPr>
          <w:rFonts w:ascii="Arial" w:hAnsi="Arial" w:cs="Arial"/>
          <w:sz w:val="22"/>
          <w:szCs w:val="22"/>
        </w:rPr>
        <w:t xml:space="preserve">An IRB Member generally serves on the IRB for a three-year term. However, your </w:t>
      </w:r>
      <w:proofErr w:type="gramStart"/>
      <w:r w:rsidRPr="00C63F07">
        <w:rPr>
          <w:rFonts w:ascii="Arial" w:hAnsi="Arial" w:cs="Arial"/>
          <w:sz w:val="22"/>
          <w:szCs w:val="22"/>
        </w:rPr>
        <w:t>particular term</w:t>
      </w:r>
      <w:proofErr w:type="gramEnd"/>
      <w:r w:rsidRPr="00C63F07">
        <w:rPr>
          <w:rFonts w:ascii="Arial" w:hAnsi="Arial" w:cs="Arial"/>
          <w:sz w:val="22"/>
          <w:szCs w:val="22"/>
        </w:rPr>
        <w:t xml:space="preserve"> of service is included in your IRB appointment letter. If you have any questions about your term of service, contact the </w:t>
      </w:r>
      <w:r w:rsidR="00D95251" w:rsidRPr="00C63F07">
        <w:rPr>
          <w:rFonts w:ascii="Arial" w:hAnsi="Arial" w:cs="Arial"/>
          <w:sz w:val="22"/>
          <w:szCs w:val="22"/>
        </w:rPr>
        <w:t>IRB</w:t>
      </w:r>
      <w:r w:rsidR="00CF094A" w:rsidRPr="00C63F07">
        <w:rPr>
          <w:rFonts w:ascii="Arial" w:hAnsi="Arial" w:cs="Arial"/>
          <w:sz w:val="22"/>
          <w:szCs w:val="22"/>
        </w:rPr>
        <w:t xml:space="preserve"> Director</w:t>
      </w:r>
      <w:r w:rsidR="002A57F2" w:rsidRPr="00C63F07">
        <w:rPr>
          <w:rFonts w:ascii="Arial" w:hAnsi="Arial" w:cs="Arial"/>
          <w:sz w:val="22"/>
          <w:szCs w:val="22"/>
        </w:rPr>
        <w:t>.</w:t>
      </w:r>
    </w:p>
    <w:p w14:paraId="743B802C" w14:textId="77777777" w:rsidR="008419A1" w:rsidRDefault="008419A1" w:rsidP="001C7CCA">
      <w:pPr>
        <w:pStyle w:val="Heading2"/>
        <w:keepNext w:val="0"/>
        <w:numPr>
          <w:ilvl w:val="0"/>
          <w:numId w:val="36"/>
        </w:numPr>
        <w:ind w:left="360"/>
      </w:pPr>
      <w:bookmarkStart w:id="24" w:name="_Toc204932886"/>
      <w:r>
        <w:t>What is the role of an IRB Chair?</w:t>
      </w:r>
      <w:bookmarkEnd w:id="24"/>
    </w:p>
    <w:p w14:paraId="29B11B1C" w14:textId="77777777" w:rsidR="00F625CE" w:rsidRPr="00C63F07" w:rsidRDefault="002B7BF9" w:rsidP="003E16C6">
      <w:pPr>
        <w:spacing w:before="120" w:after="120"/>
        <w:rPr>
          <w:rFonts w:ascii="Arial" w:hAnsi="Arial" w:cs="Arial"/>
          <w:sz w:val="22"/>
          <w:szCs w:val="22"/>
        </w:rPr>
      </w:pPr>
      <w:r w:rsidRPr="00C63F07">
        <w:rPr>
          <w:rFonts w:ascii="Arial" w:hAnsi="Arial" w:cs="Arial"/>
          <w:sz w:val="22"/>
          <w:szCs w:val="22"/>
        </w:rPr>
        <w:t>An IRB Chair is an IRB Member with certa</w:t>
      </w:r>
      <w:r w:rsidR="00F625CE" w:rsidRPr="00C63F07">
        <w:rPr>
          <w:rFonts w:ascii="Arial" w:hAnsi="Arial" w:cs="Arial"/>
          <w:sz w:val="22"/>
          <w:szCs w:val="22"/>
        </w:rPr>
        <w:t>in additional res</w:t>
      </w:r>
      <w:r w:rsidR="003E16C6" w:rsidRPr="00C63F07">
        <w:rPr>
          <w:rFonts w:ascii="Arial" w:hAnsi="Arial" w:cs="Arial"/>
          <w:sz w:val="22"/>
          <w:szCs w:val="22"/>
        </w:rPr>
        <w:t>ponsibilities. The role of an IRB Chair is to guide IRB Memb</w:t>
      </w:r>
      <w:r w:rsidR="00591857" w:rsidRPr="00C63F07">
        <w:rPr>
          <w:rFonts w:ascii="Arial" w:hAnsi="Arial" w:cs="Arial"/>
          <w:sz w:val="22"/>
          <w:szCs w:val="22"/>
        </w:rPr>
        <w:t>ers through the review</w:t>
      </w:r>
      <w:r w:rsidR="00A2432B" w:rsidRPr="00C63F07">
        <w:rPr>
          <w:rFonts w:ascii="Arial" w:hAnsi="Arial" w:cs="Arial"/>
          <w:sz w:val="22"/>
          <w:szCs w:val="22"/>
        </w:rPr>
        <w:t xml:space="preserve">, </w:t>
      </w:r>
      <w:r w:rsidR="00BD09C8" w:rsidRPr="00C63F07">
        <w:rPr>
          <w:rFonts w:ascii="Arial" w:hAnsi="Arial" w:cs="Arial"/>
          <w:sz w:val="22"/>
          <w:szCs w:val="22"/>
        </w:rPr>
        <w:t xml:space="preserve">to </w:t>
      </w:r>
      <w:r w:rsidR="00AE7E5C" w:rsidRPr="00C63F07">
        <w:rPr>
          <w:rFonts w:ascii="Arial" w:hAnsi="Arial" w:cs="Arial"/>
          <w:sz w:val="22"/>
          <w:szCs w:val="22"/>
        </w:rPr>
        <w:t xml:space="preserve">serve as a mediator within the IRB to help resolve controverted issues, and (in the case of an IRB Chair </w:t>
      </w:r>
      <w:r w:rsidR="00927D3C" w:rsidRPr="00C63F07">
        <w:rPr>
          <w:rFonts w:ascii="Arial" w:hAnsi="Arial" w:cs="Arial"/>
          <w:sz w:val="22"/>
          <w:szCs w:val="22"/>
        </w:rPr>
        <w:t>only</w:t>
      </w:r>
      <w:r w:rsidR="00AE7E5C" w:rsidRPr="00C63F07">
        <w:rPr>
          <w:rFonts w:ascii="Arial" w:hAnsi="Arial" w:cs="Arial"/>
          <w:sz w:val="22"/>
          <w:szCs w:val="22"/>
        </w:rPr>
        <w:t xml:space="preserve">), </w:t>
      </w:r>
      <w:r w:rsidR="00BD09C8" w:rsidRPr="00C63F07">
        <w:rPr>
          <w:rFonts w:ascii="Arial" w:hAnsi="Arial" w:cs="Arial"/>
          <w:sz w:val="22"/>
          <w:szCs w:val="22"/>
        </w:rPr>
        <w:t xml:space="preserve">to </w:t>
      </w:r>
      <w:r w:rsidR="00AE7E5C" w:rsidRPr="00C63F07">
        <w:rPr>
          <w:rFonts w:ascii="Arial" w:hAnsi="Arial" w:cs="Arial"/>
          <w:sz w:val="22"/>
          <w:szCs w:val="22"/>
        </w:rPr>
        <w:t xml:space="preserve">designate individuals to serve as </w:t>
      </w:r>
      <w:r w:rsidR="00AE7E5C" w:rsidRPr="00C63F07">
        <w:rPr>
          <w:rFonts w:ascii="Arial" w:hAnsi="Arial" w:cs="Arial"/>
          <w:sz w:val="22"/>
          <w:szCs w:val="22"/>
          <w:u w:val="double"/>
        </w:rPr>
        <w:t>Designated Reviewers</w:t>
      </w:r>
      <w:r w:rsidR="00AE7E5C" w:rsidRPr="00C63F07">
        <w:rPr>
          <w:rFonts w:ascii="Arial" w:hAnsi="Arial" w:cs="Arial"/>
          <w:sz w:val="22"/>
          <w:szCs w:val="22"/>
        </w:rPr>
        <w:t>.</w:t>
      </w:r>
    </w:p>
    <w:p w14:paraId="0A69D638" w14:textId="7EC7452F" w:rsidR="00AE7E5C" w:rsidRPr="00C63F07" w:rsidRDefault="007A43C9" w:rsidP="003E16C6">
      <w:pPr>
        <w:spacing w:before="120" w:after="120"/>
        <w:rPr>
          <w:rFonts w:ascii="Arial" w:hAnsi="Arial" w:cs="Arial"/>
          <w:sz w:val="22"/>
          <w:szCs w:val="22"/>
        </w:rPr>
      </w:pPr>
      <w:r w:rsidRPr="00C63F07">
        <w:rPr>
          <w:rFonts w:ascii="Arial" w:hAnsi="Arial" w:cs="Arial"/>
          <w:sz w:val="22"/>
          <w:szCs w:val="22"/>
        </w:rPr>
        <w:t xml:space="preserve">Include if the Institution has the role of Vice Chair: </w:t>
      </w:r>
      <w:r w:rsidR="00AE7E5C" w:rsidRPr="00C63F07">
        <w:rPr>
          <w:rFonts w:ascii="Arial" w:hAnsi="Arial" w:cs="Arial"/>
          <w:sz w:val="22"/>
          <w:szCs w:val="22"/>
        </w:rPr>
        <w:t>If you are a</w:t>
      </w:r>
      <w:r w:rsidR="00EC0D63" w:rsidRPr="00C63F07">
        <w:rPr>
          <w:rFonts w:ascii="Arial" w:hAnsi="Arial" w:cs="Arial"/>
          <w:sz w:val="22"/>
          <w:szCs w:val="22"/>
        </w:rPr>
        <w:t xml:space="preserve"> </w:t>
      </w:r>
      <w:r w:rsidR="00BE0AA2" w:rsidRPr="00C63F07">
        <w:rPr>
          <w:rFonts w:ascii="Arial" w:hAnsi="Arial" w:cs="Arial"/>
          <w:sz w:val="22"/>
          <w:szCs w:val="22"/>
        </w:rPr>
        <w:t>Vice</w:t>
      </w:r>
      <w:r w:rsidR="00EC0D63" w:rsidRPr="00C63F07">
        <w:rPr>
          <w:rFonts w:ascii="Arial" w:hAnsi="Arial" w:cs="Arial"/>
          <w:sz w:val="22"/>
          <w:szCs w:val="22"/>
        </w:rPr>
        <w:t xml:space="preserve"> </w:t>
      </w:r>
      <w:r w:rsidR="00AE7E5C" w:rsidRPr="00C63F07">
        <w:rPr>
          <w:rFonts w:ascii="Arial" w:hAnsi="Arial" w:cs="Arial"/>
          <w:sz w:val="22"/>
          <w:szCs w:val="22"/>
        </w:rPr>
        <w:t xml:space="preserve">Chair, you have </w:t>
      </w:r>
      <w:r w:rsidR="00BE0AA2" w:rsidRPr="00C63F07">
        <w:rPr>
          <w:rFonts w:ascii="Arial" w:hAnsi="Arial" w:cs="Arial"/>
          <w:sz w:val="22"/>
          <w:szCs w:val="22"/>
        </w:rPr>
        <w:t xml:space="preserve">the responsibility to </w:t>
      </w:r>
      <w:r w:rsidR="00AE7E5C" w:rsidRPr="00C63F07">
        <w:rPr>
          <w:rFonts w:ascii="Arial" w:hAnsi="Arial" w:cs="Arial"/>
          <w:sz w:val="22"/>
          <w:szCs w:val="22"/>
        </w:rPr>
        <w:t>serve in th</w:t>
      </w:r>
      <w:r w:rsidR="00927D3C" w:rsidRPr="00C63F07">
        <w:rPr>
          <w:rFonts w:ascii="Arial" w:hAnsi="Arial" w:cs="Arial"/>
          <w:sz w:val="22"/>
          <w:szCs w:val="22"/>
        </w:rPr>
        <w:t xml:space="preserve">e IRB Chair </w:t>
      </w:r>
      <w:r w:rsidR="00AE7E5C" w:rsidRPr="00C63F07">
        <w:rPr>
          <w:rFonts w:ascii="Arial" w:hAnsi="Arial" w:cs="Arial"/>
          <w:sz w:val="22"/>
          <w:szCs w:val="22"/>
        </w:rPr>
        <w:t xml:space="preserve">role for </w:t>
      </w:r>
      <w:r w:rsidR="00BE0AA2" w:rsidRPr="00C63F07">
        <w:rPr>
          <w:rFonts w:ascii="Arial" w:hAnsi="Arial" w:cs="Arial"/>
          <w:sz w:val="22"/>
          <w:szCs w:val="22"/>
        </w:rPr>
        <w:t>your committee in the absence of the IRB Chair (due to inability to attend a convened meeting or recusal due to a conflict of interest)</w:t>
      </w:r>
      <w:r w:rsidR="00AE7E5C" w:rsidRPr="00C63F07">
        <w:rPr>
          <w:rFonts w:ascii="Arial" w:hAnsi="Arial" w:cs="Arial"/>
          <w:sz w:val="22"/>
          <w:szCs w:val="22"/>
        </w:rPr>
        <w:t>.</w:t>
      </w:r>
    </w:p>
    <w:p w14:paraId="194BDC0B" w14:textId="77777777" w:rsidR="008419A1" w:rsidRDefault="008419A1" w:rsidP="001C7CCA">
      <w:pPr>
        <w:pStyle w:val="Heading2"/>
        <w:keepNext w:val="0"/>
        <w:numPr>
          <w:ilvl w:val="0"/>
          <w:numId w:val="36"/>
        </w:numPr>
        <w:ind w:left="360"/>
      </w:pPr>
      <w:bookmarkStart w:id="25" w:name="_Toc204932887"/>
      <w:r>
        <w:t>What are the expectations for an IRB Chair?</w:t>
      </w:r>
      <w:bookmarkEnd w:id="25"/>
    </w:p>
    <w:p w14:paraId="0E45403B" w14:textId="77777777" w:rsidR="002449E7" w:rsidRPr="00C63F07" w:rsidRDefault="002449E7" w:rsidP="002449E7">
      <w:pPr>
        <w:spacing w:before="120" w:after="120"/>
        <w:rPr>
          <w:rFonts w:ascii="Arial" w:hAnsi="Arial" w:cs="Arial"/>
          <w:sz w:val="22"/>
          <w:szCs w:val="22"/>
        </w:rPr>
      </w:pPr>
      <w:r w:rsidRPr="00C63F07">
        <w:rPr>
          <w:rFonts w:ascii="Arial" w:hAnsi="Arial" w:cs="Arial"/>
          <w:sz w:val="22"/>
          <w:szCs w:val="22"/>
        </w:rPr>
        <w:t>As an IRB Chair, you are expected to do the following:</w:t>
      </w:r>
    </w:p>
    <w:p w14:paraId="11BDCDAF" w14:textId="77777777" w:rsidR="008429F8" w:rsidRPr="00C63F07" w:rsidRDefault="008429F8" w:rsidP="002449E7">
      <w:pPr>
        <w:numPr>
          <w:ilvl w:val="0"/>
          <w:numId w:val="42"/>
        </w:numPr>
        <w:spacing w:before="120" w:after="120"/>
        <w:rPr>
          <w:rFonts w:ascii="Arial" w:hAnsi="Arial" w:cs="Arial"/>
          <w:sz w:val="22"/>
          <w:szCs w:val="22"/>
        </w:rPr>
      </w:pPr>
      <w:r w:rsidRPr="00C63F07">
        <w:rPr>
          <w:rFonts w:ascii="Arial" w:hAnsi="Arial" w:cs="Arial"/>
          <w:sz w:val="22"/>
          <w:szCs w:val="22"/>
        </w:rPr>
        <w:t xml:space="preserve">Stay in regular contact with </w:t>
      </w:r>
      <w:r w:rsidR="00014818" w:rsidRPr="00C63F07">
        <w:rPr>
          <w:rFonts w:ascii="Arial" w:hAnsi="Arial" w:cs="Arial"/>
          <w:sz w:val="22"/>
          <w:szCs w:val="22"/>
        </w:rPr>
        <w:t>IRB Staff</w:t>
      </w:r>
      <w:r w:rsidRPr="00C63F07">
        <w:rPr>
          <w:rFonts w:ascii="Arial" w:hAnsi="Arial" w:cs="Arial"/>
          <w:sz w:val="22"/>
          <w:szCs w:val="22"/>
        </w:rPr>
        <w:t xml:space="preserve"> to facilitate an efficient review process</w:t>
      </w:r>
      <w:r w:rsidR="00A503D8" w:rsidRPr="00C63F07">
        <w:rPr>
          <w:rFonts w:ascii="Arial" w:hAnsi="Arial" w:cs="Arial"/>
          <w:sz w:val="22"/>
          <w:szCs w:val="22"/>
        </w:rPr>
        <w:t xml:space="preserve"> at IRB meetings</w:t>
      </w:r>
      <w:r w:rsidRPr="00C63F07">
        <w:rPr>
          <w:rFonts w:ascii="Arial" w:hAnsi="Arial" w:cs="Arial"/>
          <w:sz w:val="22"/>
          <w:szCs w:val="22"/>
        </w:rPr>
        <w:t xml:space="preserve">; this includes holding regular check-ins </w:t>
      </w:r>
      <w:r w:rsidR="001C0C43" w:rsidRPr="00C63F07">
        <w:rPr>
          <w:rFonts w:ascii="Arial" w:hAnsi="Arial" w:cs="Arial"/>
          <w:sz w:val="22"/>
          <w:szCs w:val="22"/>
        </w:rPr>
        <w:t xml:space="preserve">to </w:t>
      </w:r>
      <w:r w:rsidRPr="00C63F07">
        <w:rPr>
          <w:rFonts w:ascii="Arial" w:hAnsi="Arial" w:cs="Arial"/>
          <w:sz w:val="22"/>
          <w:szCs w:val="22"/>
        </w:rPr>
        <w:t>review agenda items for any potential issues to be flagged or addressed prior to IRB meetings</w:t>
      </w:r>
      <w:r w:rsidR="001C0C43" w:rsidRPr="00C63F07">
        <w:rPr>
          <w:rFonts w:ascii="Arial" w:hAnsi="Arial" w:cs="Arial"/>
          <w:sz w:val="22"/>
          <w:szCs w:val="22"/>
        </w:rPr>
        <w:t>.</w:t>
      </w:r>
    </w:p>
    <w:p w14:paraId="39887988" w14:textId="3DB62784" w:rsidR="002449E7" w:rsidRPr="00C63F07" w:rsidRDefault="008429F8" w:rsidP="002449E7">
      <w:pPr>
        <w:numPr>
          <w:ilvl w:val="0"/>
          <w:numId w:val="42"/>
        </w:numPr>
        <w:spacing w:before="120" w:after="120"/>
        <w:rPr>
          <w:rFonts w:ascii="Arial" w:hAnsi="Arial" w:cs="Arial"/>
          <w:sz w:val="22"/>
          <w:szCs w:val="22"/>
        </w:rPr>
      </w:pPr>
      <w:r w:rsidRPr="00C63F07">
        <w:rPr>
          <w:rFonts w:ascii="Arial" w:hAnsi="Arial" w:cs="Arial"/>
          <w:sz w:val="22"/>
          <w:szCs w:val="22"/>
        </w:rPr>
        <w:lastRenderedPageBreak/>
        <w:t>C</w:t>
      </w:r>
      <w:r w:rsidR="002449E7" w:rsidRPr="00C63F07">
        <w:rPr>
          <w:rFonts w:ascii="Arial" w:hAnsi="Arial" w:cs="Arial"/>
          <w:sz w:val="22"/>
          <w:szCs w:val="22"/>
        </w:rPr>
        <w:t xml:space="preserve">onfirm that </w:t>
      </w:r>
      <w:r w:rsidR="00014818" w:rsidRPr="00C63F07">
        <w:rPr>
          <w:rFonts w:ascii="Arial" w:hAnsi="Arial" w:cs="Arial"/>
          <w:sz w:val="22"/>
          <w:szCs w:val="22"/>
        </w:rPr>
        <w:t>IRB Staff</w:t>
      </w:r>
      <w:r w:rsidRPr="00C63F07">
        <w:rPr>
          <w:rFonts w:ascii="Arial" w:hAnsi="Arial" w:cs="Arial"/>
          <w:sz w:val="22"/>
          <w:szCs w:val="22"/>
        </w:rPr>
        <w:t xml:space="preserve"> has </w:t>
      </w:r>
      <w:r w:rsidR="002449E7" w:rsidRPr="00C63F07">
        <w:rPr>
          <w:rFonts w:ascii="Arial" w:hAnsi="Arial" w:cs="Arial"/>
          <w:sz w:val="22"/>
          <w:szCs w:val="22"/>
        </w:rPr>
        <w:t xml:space="preserve">assigned </w:t>
      </w:r>
      <w:r w:rsidRPr="00C63F07">
        <w:rPr>
          <w:rFonts w:ascii="Arial" w:hAnsi="Arial" w:cs="Arial"/>
          <w:sz w:val="22"/>
          <w:szCs w:val="22"/>
        </w:rPr>
        <w:t xml:space="preserve">agenda items </w:t>
      </w:r>
      <w:r w:rsidR="002449E7" w:rsidRPr="00C63F07">
        <w:rPr>
          <w:rFonts w:ascii="Arial" w:hAnsi="Arial" w:cs="Arial"/>
          <w:sz w:val="22"/>
          <w:szCs w:val="22"/>
        </w:rPr>
        <w:t xml:space="preserve">to </w:t>
      </w:r>
      <w:r w:rsidRPr="00C63F07">
        <w:rPr>
          <w:rFonts w:ascii="Arial" w:hAnsi="Arial" w:cs="Arial"/>
          <w:sz w:val="22"/>
          <w:szCs w:val="22"/>
        </w:rPr>
        <w:t xml:space="preserve">appropriate </w:t>
      </w:r>
      <w:r w:rsidR="002449E7" w:rsidRPr="00C63F07">
        <w:rPr>
          <w:rFonts w:ascii="Arial" w:hAnsi="Arial" w:cs="Arial"/>
          <w:sz w:val="22"/>
          <w:szCs w:val="22"/>
        </w:rPr>
        <w:t>primary</w:t>
      </w:r>
      <w:r w:rsidRPr="00C63F07">
        <w:rPr>
          <w:rFonts w:ascii="Arial" w:hAnsi="Arial" w:cs="Arial"/>
          <w:sz w:val="22"/>
          <w:szCs w:val="22"/>
        </w:rPr>
        <w:t xml:space="preserve"> or other reviewers (including expert consultants</w:t>
      </w:r>
      <w:r w:rsidR="001C0C43" w:rsidRPr="00C63F07">
        <w:rPr>
          <w:rFonts w:ascii="Arial" w:hAnsi="Arial" w:cs="Arial"/>
          <w:sz w:val="22"/>
          <w:szCs w:val="22"/>
        </w:rPr>
        <w:t>)</w:t>
      </w:r>
      <w:r w:rsidR="00742F31" w:rsidRPr="00C63F07">
        <w:rPr>
          <w:rFonts w:ascii="Arial" w:hAnsi="Arial" w:cs="Arial"/>
          <w:sz w:val="22"/>
          <w:szCs w:val="22"/>
        </w:rPr>
        <w:t>.</w:t>
      </w:r>
    </w:p>
    <w:p w14:paraId="43AB30C5" w14:textId="77777777" w:rsidR="002449E7" w:rsidRPr="00C63F07" w:rsidRDefault="002449E7" w:rsidP="002449E7">
      <w:pPr>
        <w:numPr>
          <w:ilvl w:val="0"/>
          <w:numId w:val="42"/>
        </w:numPr>
        <w:spacing w:before="120" w:after="120"/>
        <w:rPr>
          <w:rFonts w:ascii="Arial" w:hAnsi="Arial" w:cs="Arial"/>
          <w:sz w:val="22"/>
          <w:szCs w:val="22"/>
        </w:rPr>
      </w:pPr>
      <w:r w:rsidRPr="00C63F07">
        <w:rPr>
          <w:rFonts w:ascii="Arial" w:hAnsi="Arial" w:cs="Arial"/>
          <w:sz w:val="22"/>
          <w:szCs w:val="22"/>
        </w:rPr>
        <w:t>Request and communicate the need for e</w:t>
      </w:r>
      <w:r w:rsidR="00742F31" w:rsidRPr="00C63F07">
        <w:rPr>
          <w:rFonts w:ascii="Arial" w:hAnsi="Arial" w:cs="Arial"/>
          <w:sz w:val="22"/>
          <w:szCs w:val="22"/>
        </w:rPr>
        <w:t xml:space="preserve">xpert consultants to your </w:t>
      </w:r>
      <w:r w:rsidR="00014818" w:rsidRPr="00C63F07">
        <w:rPr>
          <w:rFonts w:ascii="Arial" w:hAnsi="Arial" w:cs="Arial"/>
          <w:sz w:val="22"/>
          <w:szCs w:val="22"/>
        </w:rPr>
        <w:t>IRB Staff</w:t>
      </w:r>
      <w:r w:rsidR="00742F31" w:rsidRPr="00C63F07">
        <w:rPr>
          <w:rFonts w:ascii="Arial" w:hAnsi="Arial" w:cs="Arial"/>
          <w:sz w:val="22"/>
          <w:szCs w:val="22"/>
        </w:rPr>
        <w:t xml:space="preserve"> if they have not already identified this need.</w:t>
      </w:r>
    </w:p>
    <w:p w14:paraId="197AD1A8" w14:textId="3D8652B4" w:rsidR="002449E7" w:rsidRPr="00C63F07" w:rsidRDefault="002449E7" w:rsidP="002449E7">
      <w:pPr>
        <w:numPr>
          <w:ilvl w:val="0"/>
          <w:numId w:val="42"/>
        </w:numPr>
        <w:spacing w:before="120" w:after="120"/>
        <w:rPr>
          <w:rFonts w:ascii="Arial" w:hAnsi="Arial" w:cs="Arial"/>
          <w:sz w:val="22"/>
          <w:szCs w:val="22"/>
        </w:rPr>
      </w:pPr>
      <w:r w:rsidRPr="00C63F07">
        <w:rPr>
          <w:rFonts w:ascii="Arial" w:hAnsi="Arial" w:cs="Arial"/>
          <w:sz w:val="22"/>
          <w:szCs w:val="22"/>
        </w:rPr>
        <w:t>Preside over meetings of the fully convened IRB and ensure that the IRB carries out its duly authorized responsibilities as required by federal regulations, ethical principles, state l</w:t>
      </w:r>
      <w:r w:rsidR="00742F31" w:rsidRPr="00C63F07">
        <w:rPr>
          <w:rFonts w:ascii="Arial" w:hAnsi="Arial" w:cs="Arial"/>
          <w:sz w:val="22"/>
          <w:szCs w:val="22"/>
        </w:rPr>
        <w:t xml:space="preserve">aws and </w:t>
      </w:r>
      <w:r>
        <w:rPr>
          <w:rFonts w:ascii="Arial" w:hAnsi="Arial" w:cs="Arial"/>
          <w:sz w:val="22"/>
          <w:szCs w:val="22"/>
        </w:rPr>
        <w:t>West Virginia University</w:t>
      </w:r>
      <w:r w:rsidR="004A3AF7" w:rsidRPr="00C63F07">
        <w:rPr>
          <w:rFonts w:ascii="Arial" w:hAnsi="Arial" w:cs="Arial"/>
          <w:sz w:val="22"/>
          <w:szCs w:val="22"/>
        </w:rPr>
        <w:t xml:space="preserve"> </w:t>
      </w:r>
      <w:r w:rsidR="00742F31" w:rsidRPr="00C63F07">
        <w:rPr>
          <w:rFonts w:ascii="Arial" w:hAnsi="Arial" w:cs="Arial"/>
          <w:sz w:val="22"/>
          <w:szCs w:val="22"/>
        </w:rPr>
        <w:t>policy as represented in the HRPP Toolkit or other supporting materials.</w:t>
      </w:r>
    </w:p>
    <w:p w14:paraId="35399640" w14:textId="4617A796" w:rsidR="002449E7" w:rsidRPr="005F2D35" w:rsidRDefault="002449E7" w:rsidP="005F2D35">
      <w:pPr>
        <w:numPr>
          <w:ilvl w:val="0"/>
          <w:numId w:val="42"/>
        </w:numPr>
        <w:spacing w:before="120" w:after="120"/>
        <w:rPr>
          <w:rFonts w:ascii="Arial" w:hAnsi="Arial" w:cs="Arial"/>
          <w:sz w:val="22"/>
          <w:szCs w:val="22"/>
        </w:rPr>
      </w:pPr>
      <w:proofErr w:type="gramStart"/>
      <w:r w:rsidRPr="00C63F07">
        <w:rPr>
          <w:rFonts w:ascii="Arial" w:hAnsi="Arial" w:cs="Arial"/>
          <w:sz w:val="22"/>
          <w:szCs w:val="22"/>
        </w:rPr>
        <w:t>Ensure,</w:t>
      </w:r>
      <w:proofErr w:type="gramEnd"/>
      <w:r w:rsidRPr="00C63F07">
        <w:rPr>
          <w:rFonts w:ascii="Arial" w:hAnsi="Arial" w:cs="Arial"/>
          <w:sz w:val="22"/>
          <w:szCs w:val="22"/>
        </w:rPr>
        <w:t xml:space="preserve"> at each meeting </w:t>
      </w:r>
      <w:proofErr w:type="gramStart"/>
      <w:r w:rsidRPr="00C63F07">
        <w:rPr>
          <w:rFonts w:ascii="Arial" w:hAnsi="Arial" w:cs="Arial"/>
          <w:sz w:val="22"/>
          <w:szCs w:val="22"/>
        </w:rPr>
        <w:t>chaired,</w:t>
      </w:r>
      <w:proofErr w:type="gramEnd"/>
      <w:r w:rsidRPr="00C63F07">
        <w:rPr>
          <w:rFonts w:ascii="Arial" w:hAnsi="Arial" w:cs="Arial"/>
          <w:sz w:val="22"/>
          <w:szCs w:val="22"/>
        </w:rPr>
        <w:t xml:space="preserve"> that the members present are sufficiently qualified through experience and expertise to review all research activities on the agenda, and that expert consultants have contributed, if applicable.</w:t>
      </w:r>
    </w:p>
    <w:p w14:paraId="7D45EEB6" w14:textId="74D41461" w:rsidR="002449E7" w:rsidRPr="00C63F07" w:rsidRDefault="00B62181" w:rsidP="002449E7">
      <w:pPr>
        <w:numPr>
          <w:ilvl w:val="0"/>
          <w:numId w:val="42"/>
        </w:numPr>
        <w:spacing w:before="120" w:after="120"/>
        <w:rPr>
          <w:rFonts w:ascii="Arial" w:hAnsi="Arial" w:cs="Arial"/>
          <w:sz w:val="22"/>
          <w:szCs w:val="22"/>
        </w:rPr>
      </w:pPr>
      <w:r w:rsidRPr="00C63F07">
        <w:rPr>
          <w:rFonts w:ascii="Arial" w:hAnsi="Arial" w:cs="Arial"/>
          <w:sz w:val="22"/>
          <w:szCs w:val="22"/>
        </w:rPr>
        <w:t xml:space="preserve">Work with your </w:t>
      </w:r>
      <w:r w:rsidR="00014818" w:rsidRPr="00C63F07">
        <w:rPr>
          <w:rFonts w:ascii="Arial" w:hAnsi="Arial" w:cs="Arial"/>
          <w:sz w:val="22"/>
          <w:szCs w:val="22"/>
        </w:rPr>
        <w:t>IRB Staff</w:t>
      </w:r>
      <w:r w:rsidR="00321358" w:rsidRPr="00C63F07">
        <w:rPr>
          <w:rFonts w:ascii="Arial" w:hAnsi="Arial" w:cs="Arial"/>
          <w:sz w:val="22"/>
          <w:szCs w:val="22"/>
        </w:rPr>
        <w:t xml:space="preserve"> </w:t>
      </w:r>
      <w:r w:rsidRPr="00C63F07">
        <w:rPr>
          <w:rFonts w:ascii="Arial" w:hAnsi="Arial" w:cs="Arial"/>
          <w:sz w:val="22"/>
          <w:szCs w:val="22"/>
        </w:rPr>
        <w:t xml:space="preserve">to </w:t>
      </w:r>
      <w:r w:rsidR="4DCC3987" w:rsidRPr="00C63F07">
        <w:rPr>
          <w:rFonts w:ascii="Arial" w:hAnsi="Arial" w:cs="Arial"/>
          <w:sz w:val="22"/>
          <w:szCs w:val="22"/>
        </w:rPr>
        <w:t>confirm</w:t>
      </w:r>
      <w:r w:rsidR="002449E7" w:rsidRPr="00C63F07">
        <w:rPr>
          <w:rFonts w:ascii="Arial" w:hAnsi="Arial" w:cs="Arial"/>
          <w:sz w:val="22"/>
          <w:szCs w:val="22"/>
        </w:rPr>
        <w:t xml:space="preserve"> that membership of the IRB is recruited, appointed</w:t>
      </w:r>
      <w:r w:rsidRPr="00C63F07">
        <w:rPr>
          <w:rFonts w:ascii="Arial" w:hAnsi="Arial" w:cs="Arial"/>
          <w:sz w:val="22"/>
          <w:szCs w:val="22"/>
        </w:rPr>
        <w:t>,</w:t>
      </w:r>
      <w:r w:rsidR="002449E7" w:rsidRPr="00C63F07">
        <w:rPr>
          <w:rFonts w:ascii="Arial" w:hAnsi="Arial" w:cs="Arial"/>
          <w:sz w:val="22"/>
          <w:szCs w:val="22"/>
        </w:rPr>
        <w:t xml:space="preserve"> and oriented such that the IRB is duly qualified to fulfill its obligations to review, require modifications to, approve</w:t>
      </w:r>
      <w:r w:rsidRPr="00C63F07">
        <w:rPr>
          <w:rFonts w:ascii="Arial" w:hAnsi="Arial" w:cs="Arial"/>
          <w:sz w:val="22"/>
          <w:szCs w:val="22"/>
        </w:rPr>
        <w:t>,</w:t>
      </w:r>
      <w:r w:rsidR="002449E7" w:rsidRPr="00C63F07">
        <w:rPr>
          <w:rFonts w:ascii="Arial" w:hAnsi="Arial" w:cs="Arial"/>
          <w:sz w:val="22"/>
          <w:szCs w:val="22"/>
        </w:rPr>
        <w:t xml:space="preserve"> or disapprove research protocols that represent the breadth of research submitted to the IRB by </w:t>
      </w:r>
      <w:r>
        <w:rPr>
          <w:rFonts w:ascii="Arial" w:hAnsi="Arial" w:cs="Arial"/>
          <w:sz w:val="22"/>
          <w:szCs w:val="22"/>
        </w:rPr>
        <w:t>West Virginia University</w:t>
      </w:r>
      <w:r w:rsidR="00046AB6" w:rsidRPr="00C63F07">
        <w:rPr>
          <w:rFonts w:ascii="Arial" w:hAnsi="Arial" w:cs="Arial"/>
          <w:sz w:val="22"/>
          <w:szCs w:val="22"/>
        </w:rPr>
        <w:t xml:space="preserve"> </w:t>
      </w:r>
      <w:r w:rsidR="002449E7" w:rsidRPr="00C63F07">
        <w:rPr>
          <w:rFonts w:ascii="Arial" w:hAnsi="Arial" w:cs="Arial"/>
          <w:sz w:val="22"/>
          <w:szCs w:val="22"/>
        </w:rPr>
        <w:t>or affiliate researchers.</w:t>
      </w:r>
    </w:p>
    <w:p w14:paraId="7EE3B7AC" w14:textId="1484FF1C" w:rsidR="002449E7" w:rsidRPr="00C63F07" w:rsidRDefault="002449E7" w:rsidP="002449E7">
      <w:pPr>
        <w:numPr>
          <w:ilvl w:val="0"/>
          <w:numId w:val="42"/>
        </w:numPr>
        <w:spacing w:before="120" w:after="120"/>
        <w:rPr>
          <w:rFonts w:ascii="Arial" w:hAnsi="Arial" w:cs="Arial"/>
          <w:sz w:val="22"/>
          <w:szCs w:val="22"/>
        </w:rPr>
      </w:pPr>
      <w:r w:rsidRPr="00C63F07">
        <w:rPr>
          <w:rFonts w:ascii="Arial" w:hAnsi="Arial" w:cs="Arial"/>
          <w:sz w:val="22"/>
          <w:szCs w:val="22"/>
        </w:rPr>
        <w:t>Act on requests for emergency use of investigational drug, biologic, or device</w:t>
      </w:r>
      <w:r w:rsidR="001A6569" w:rsidRPr="00C63F07">
        <w:rPr>
          <w:rFonts w:ascii="Arial" w:hAnsi="Arial" w:cs="Arial"/>
          <w:sz w:val="22"/>
          <w:szCs w:val="22"/>
        </w:rPr>
        <w:t>.</w:t>
      </w:r>
    </w:p>
    <w:p w14:paraId="010A2F8F" w14:textId="71862C37" w:rsidR="002449E7" w:rsidRPr="00C63F07" w:rsidRDefault="002449E7" w:rsidP="002449E7">
      <w:pPr>
        <w:numPr>
          <w:ilvl w:val="0"/>
          <w:numId w:val="42"/>
        </w:numPr>
        <w:spacing w:before="120" w:after="120"/>
        <w:rPr>
          <w:rFonts w:ascii="Arial" w:hAnsi="Arial" w:cs="Arial"/>
          <w:sz w:val="22"/>
          <w:szCs w:val="22"/>
        </w:rPr>
      </w:pPr>
      <w:r w:rsidRPr="00C63F07">
        <w:rPr>
          <w:rFonts w:ascii="Arial" w:hAnsi="Arial" w:cs="Arial"/>
          <w:sz w:val="22"/>
          <w:szCs w:val="22"/>
        </w:rPr>
        <w:t xml:space="preserve">Serve as a liaison between the HRPP and the </w:t>
      </w:r>
      <w:r>
        <w:rPr>
          <w:rFonts w:ascii="Arial" w:hAnsi="Arial" w:cs="Arial"/>
          <w:sz w:val="22"/>
          <w:szCs w:val="22"/>
        </w:rPr>
        <w:t>West Virginia University</w:t>
      </w:r>
      <w:r w:rsidR="004A3AF7" w:rsidRPr="00C63F07">
        <w:rPr>
          <w:rFonts w:ascii="Arial" w:hAnsi="Arial" w:cs="Arial"/>
          <w:sz w:val="22"/>
          <w:szCs w:val="22"/>
        </w:rPr>
        <w:t xml:space="preserve"> </w:t>
      </w:r>
      <w:r w:rsidRPr="00C63F07">
        <w:rPr>
          <w:rFonts w:ascii="Arial" w:hAnsi="Arial" w:cs="Arial"/>
          <w:sz w:val="22"/>
          <w:szCs w:val="22"/>
        </w:rPr>
        <w:t>research community to promote communication and understanding of the concerns of the IRB, the research community</w:t>
      </w:r>
      <w:r w:rsidR="00B62181" w:rsidRPr="00C63F07">
        <w:rPr>
          <w:rFonts w:ascii="Arial" w:hAnsi="Arial" w:cs="Arial"/>
          <w:sz w:val="22"/>
          <w:szCs w:val="22"/>
        </w:rPr>
        <w:t>,</w:t>
      </w:r>
      <w:r w:rsidRPr="00C63F07">
        <w:rPr>
          <w:rFonts w:ascii="Arial" w:hAnsi="Arial" w:cs="Arial"/>
          <w:sz w:val="22"/>
          <w:szCs w:val="22"/>
        </w:rPr>
        <w:t xml:space="preserve"> and other HRPP partners.</w:t>
      </w:r>
    </w:p>
    <w:p w14:paraId="7ECF2DFA" w14:textId="77777777" w:rsidR="002449E7" w:rsidRPr="00C63F07" w:rsidRDefault="001759FB" w:rsidP="002449E7">
      <w:pPr>
        <w:numPr>
          <w:ilvl w:val="0"/>
          <w:numId w:val="42"/>
        </w:numPr>
        <w:spacing w:before="120" w:after="120"/>
        <w:rPr>
          <w:rFonts w:ascii="Arial" w:hAnsi="Arial" w:cs="Arial"/>
          <w:sz w:val="22"/>
          <w:szCs w:val="22"/>
        </w:rPr>
      </w:pPr>
      <w:r w:rsidRPr="00C63F07">
        <w:rPr>
          <w:rFonts w:ascii="Arial" w:hAnsi="Arial" w:cs="Arial"/>
          <w:sz w:val="22"/>
          <w:szCs w:val="22"/>
        </w:rPr>
        <w:t>Participate in</w:t>
      </w:r>
      <w:r w:rsidR="002449E7" w:rsidRPr="00C63F07">
        <w:rPr>
          <w:rFonts w:ascii="Arial" w:hAnsi="Arial" w:cs="Arial"/>
          <w:sz w:val="22"/>
          <w:szCs w:val="22"/>
        </w:rPr>
        <w:t xml:space="preserve"> local and federal investigations relating to protocols and actions, as required.</w:t>
      </w:r>
    </w:p>
    <w:p w14:paraId="6D23D664" w14:textId="77777777" w:rsidR="00927D3C" w:rsidRPr="00C63F07" w:rsidRDefault="00927D3C" w:rsidP="002449E7">
      <w:pPr>
        <w:numPr>
          <w:ilvl w:val="0"/>
          <w:numId w:val="42"/>
        </w:numPr>
        <w:spacing w:before="120" w:after="120"/>
        <w:rPr>
          <w:rFonts w:ascii="Arial" w:hAnsi="Arial" w:cs="Arial"/>
          <w:sz w:val="22"/>
          <w:szCs w:val="22"/>
        </w:rPr>
      </w:pPr>
      <w:r w:rsidRPr="00C63F07">
        <w:rPr>
          <w:rFonts w:ascii="Arial" w:hAnsi="Arial" w:cs="Arial"/>
          <w:sz w:val="22"/>
          <w:szCs w:val="22"/>
        </w:rPr>
        <w:t>Provide support and expertise as needed with respect to investigation of complaints or allegations of non-compliance received by or referred to the HRPP.</w:t>
      </w:r>
    </w:p>
    <w:p w14:paraId="12E4A867" w14:textId="77777777" w:rsidR="002449E7" w:rsidRPr="00C63F07" w:rsidRDefault="002449E7" w:rsidP="002449E7">
      <w:pPr>
        <w:numPr>
          <w:ilvl w:val="0"/>
          <w:numId w:val="42"/>
        </w:numPr>
        <w:spacing w:before="120" w:after="120"/>
        <w:rPr>
          <w:rFonts w:ascii="Arial" w:hAnsi="Arial" w:cs="Arial"/>
          <w:sz w:val="22"/>
          <w:szCs w:val="22"/>
        </w:rPr>
      </w:pPr>
      <w:r w:rsidRPr="00C63F07">
        <w:rPr>
          <w:rFonts w:ascii="Arial" w:hAnsi="Arial" w:cs="Arial"/>
          <w:sz w:val="22"/>
          <w:szCs w:val="22"/>
        </w:rPr>
        <w:t xml:space="preserve">Work with IRB members, </w:t>
      </w:r>
      <w:r w:rsidR="00B62181" w:rsidRPr="00C63F07">
        <w:rPr>
          <w:rFonts w:ascii="Arial" w:hAnsi="Arial" w:cs="Arial"/>
          <w:sz w:val="22"/>
          <w:szCs w:val="22"/>
        </w:rPr>
        <w:t>I</w:t>
      </w:r>
      <w:r w:rsidRPr="00C63F07">
        <w:rPr>
          <w:rFonts w:ascii="Arial" w:hAnsi="Arial" w:cs="Arial"/>
          <w:sz w:val="22"/>
          <w:szCs w:val="22"/>
        </w:rPr>
        <w:t xml:space="preserve">nstitutional </w:t>
      </w:r>
      <w:r w:rsidR="00B62181" w:rsidRPr="00C63F07">
        <w:rPr>
          <w:rFonts w:ascii="Arial" w:hAnsi="Arial" w:cs="Arial"/>
          <w:sz w:val="22"/>
          <w:szCs w:val="22"/>
        </w:rPr>
        <w:t>O</w:t>
      </w:r>
      <w:r w:rsidRPr="00C63F07">
        <w:rPr>
          <w:rFonts w:ascii="Arial" w:hAnsi="Arial" w:cs="Arial"/>
          <w:sz w:val="22"/>
          <w:szCs w:val="22"/>
        </w:rPr>
        <w:t xml:space="preserve">fficials, and </w:t>
      </w:r>
      <w:r w:rsidR="00B62181" w:rsidRPr="00C63F07">
        <w:rPr>
          <w:rFonts w:ascii="Arial" w:hAnsi="Arial" w:cs="Arial"/>
          <w:sz w:val="22"/>
          <w:szCs w:val="22"/>
        </w:rPr>
        <w:t>I</w:t>
      </w:r>
      <w:r w:rsidRPr="00C63F07">
        <w:rPr>
          <w:rFonts w:ascii="Arial" w:hAnsi="Arial" w:cs="Arial"/>
          <w:sz w:val="22"/>
          <w:szCs w:val="22"/>
        </w:rPr>
        <w:t xml:space="preserve">nvestigators to ensure that the rights and welfare of research participants </w:t>
      </w:r>
      <w:r w:rsidR="00B62181" w:rsidRPr="00C63F07">
        <w:rPr>
          <w:rFonts w:ascii="Arial" w:hAnsi="Arial" w:cs="Arial"/>
          <w:sz w:val="22"/>
          <w:szCs w:val="22"/>
        </w:rPr>
        <w:t>are</w:t>
      </w:r>
      <w:r w:rsidRPr="00C63F07">
        <w:rPr>
          <w:rFonts w:ascii="Arial" w:hAnsi="Arial" w:cs="Arial"/>
          <w:sz w:val="22"/>
          <w:szCs w:val="22"/>
        </w:rPr>
        <w:t xml:space="preserve"> adequately protected.</w:t>
      </w:r>
    </w:p>
    <w:p w14:paraId="691D2473" w14:textId="77777777" w:rsidR="002449E7" w:rsidRPr="00C63F07" w:rsidRDefault="002449E7" w:rsidP="002449E7">
      <w:pPr>
        <w:numPr>
          <w:ilvl w:val="0"/>
          <w:numId w:val="42"/>
        </w:numPr>
        <w:spacing w:before="120" w:after="120"/>
        <w:rPr>
          <w:rFonts w:ascii="Arial" w:hAnsi="Arial" w:cs="Arial"/>
          <w:sz w:val="22"/>
          <w:szCs w:val="22"/>
        </w:rPr>
      </w:pPr>
      <w:r w:rsidRPr="00C63F07">
        <w:rPr>
          <w:rFonts w:ascii="Arial" w:hAnsi="Arial" w:cs="Arial"/>
          <w:sz w:val="22"/>
          <w:szCs w:val="22"/>
        </w:rPr>
        <w:t xml:space="preserve">In conjunction with HRPP leadership, develop and revise HRPP and IRB policies, </w:t>
      </w:r>
      <w:r w:rsidR="004E09B6" w:rsidRPr="00C63F07">
        <w:rPr>
          <w:rFonts w:ascii="Arial" w:hAnsi="Arial" w:cs="Arial"/>
          <w:sz w:val="22"/>
          <w:szCs w:val="22"/>
        </w:rPr>
        <w:t>procedures,</w:t>
      </w:r>
      <w:r w:rsidRPr="00C63F07">
        <w:rPr>
          <w:rFonts w:ascii="Arial" w:hAnsi="Arial" w:cs="Arial"/>
          <w:sz w:val="22"/>
          <w:szCs w:val="22"/>
        </w:rPr>
        <w:t xml:space="preserve"> and guidelines to stay current with societal thinking, regulatory </w:t>
      </w:r>
      <w:r w:rsidR="004E09B6" w:rsidRPr="00C63F07">
        <w:rPr>
          <w:rFonts w:ascii="Arial" w:hAnsi="Arial" w:cs="Arial"/>
          <w:sz w:val="22"/>
          <w:szCs w:val="22"/>
        </w:rPr>
        <w:t>changes,</w:t>
      </w:r>
      <w:r w:rsidRPr="00C63F07">
        <w:rPr>
          <w:rFonts w:ascii="Arial" w:hAnsi="Arial" w:cs="Arial"/>
          <w:sz w:val="22"/>
          <w:szCs w:val="22"/>
        </w:rPr>
        <w:t xml:space="preserve"> and national best practice standards.</w:t>
      </w:r>
    </w:p>
    <w:p w14:paraId="1E0C2FFD" w14:textId="77777777" w:rsidR="00927D3C" w:rsidRPr="00C63F07" w:rsidRDefault="008678F3" w:rsidP="008678F3">
      <w:pPr>
        <w:spacing w:before="120" w:after="120"/>
        <w:rPr>
          <w:rFonts w:ascii="Arial" w:hAnsi="Arial" w:cs="Arial"/>
          <w:sz w:val="22"/>
          <w:szCs w:val="22"/>
        </w:rPr>
      </w:pPr>
      <w:r w:rsidRPr="00C63F07">
        <w:rPr>
          <w:rFonts w:ascii="Arial" w:hAnsi="Arial" w:cs="Arial"/>
          <w:sz w:val="22"/>
          <w:szCs w:val="22"/>
        </w:rPr>
        <w:t xml:space="preserve">As an IRB Chair, you are </w:t>
      </w:r>
      <w:r w:rsidR="009C78C6" w:rsidRPr="00C63F07">
        <w:rPr>
          <w:rFonts w:ascii="Arial" w:hAnsi="Arial" w:cs="Arial"/>
          <w:sz w:val="22"/>
          <w:szCs w:val="22"/>
        </w:rPr>
        <w:t xml:space="preserve">also </w:t>
      </w:r>
      <w:r w:rsidRPr="00C63F07">
        <w:rPr>
          <w:rFonts w:ascii="Arial" w:hAnsi="Arial" w:cs="Arial"/>
          <w:sz w:val="22"/>
          <w:szCs w:val="22"/>
        </w:rPr>
        <w:t>expected to do the following:</w:t>
      </w:r>
    </w:p>
    <w:p w14:paraId="5499B914" w14:textId="1016CE25" w:rsidR="008678F3" w:rsidRPr="00C63F07" w:rsidRDefault="008678F3" w:rsidP="008678F3">
      <w:pPr>
        <w:numPr>
          <w:ilvl w:val="0"/>
          <w:numId w:val="43"/>
        </w:numPr>
        <w:spacing w:before="120" w:after="120"/>
        <w:rPr>
          <w:rFonts w:ascii="Arial" w:hAnsi="Arial" w:cs="Arial"/>
          <w:sz w:val="22"/>
          <w:szCs w:val="22"/>
        </w:rPr>
      </w:pPr>
      <w:r w:rsidRPr="00C63F07">
        <w:rPr>
          <w:rFonts w:ascii="Arial" w:hAnsi="Arial" w:cs="Arial"/>
          <w:sz w:val="22"/>
          <w:szCs w:val="22"/>
        </w:rPr>
        <w:t xml:space="preserve">Designate individuals to serve in the </w:t>
      </w:r>
      <w:r w:rsidRPr="00C63F07">
        <w:rPr>
          <w:rFonts w:ascii="Arial" w:hAnsi="Arial" w:cs="Arial"/>
          <w:sz w:val="22"/>
          <w:szCs w:val="22"/>
          <w:u w:val="double"/>
        </w:rPr>
        <w:t>Designated Reviewer</w:t>
      </w:r>
      <w:r w:rsidRPr="00C63F07">
        <w:rPr>
          <w:rFonts w:ascii="Arial" w:hAnsi="Arial" w:cs="Arial"/>
          <w:sz w:val="22"/>
          <w:szCs w:val="22"/>
        </w:rPr>
        <w:t xml:space="preserve"> to conduct </w:t>
      </w:r>
      <w:r w:rsidRPr="00C63F07">
        <w:rPr>
          <w:rFonts w:ascii="Arial" w:hAnsi="Arial" w:cs="Arial"/>
          <w:sz w:val="22"/>
          <w:szCs w:val="22"/>
          <w:u w:val="double"/>
        </w:rPr>
        <w:t>Non-Committee Review</w:t>
      </w:r>
      <w:r w:rsidR="006141BC" w:rsidRPr="00C63F07">
        <w:rPr>
          <w:rFonts w:ascii="Arial" w:hAnsi="Arial" w:cs="Arial"/>
          <w:sz w:val="22"/>
          <w:szCs w:val="22"/>
        </w:rPr>
        <w:t xml:space="preserve">. Conduct </w:t>
      </w:r>
      <w:r w:rsidR="006141BC" w:rsidRPr="00C63F07">
        <w:rPr>
          <w:rFonts w:ascii="Arial" w:hAnsi="Arial" w:cs="Arial"/>
          <w:sz w:val="22"/>
          <w:szCs w:val="22"/>
          <w:u w:val="double"/>
        </w:rPr>
        <w:t>Non-Committee Review</w:t>
      </w:r>
      <w:r w:rsidR="006141BC" w:rsidRPr="00C63F07">
        <w:rPr>
          <w:rFonts w:ascii="Arial" w:hAnsi="Arial" w:cs="Arial"/>
          <w:sz w:val="22"/>
          <w:szCs w:val="22"/>
        </w:rPr>
        <w:t xml:space="preserve"> when feasible.</w:t>
      </w:r>
    </w:p>
    <w:p w14:paraId="285E08A3" w14:textId="77777777" w:rsidR="008678F3" w:rsidRPr="00C63F07" w:rsidRDefault="008678F3" w:rsidP="008678F3">
      <w:pPr>
        <w:numPr>
          <w:ilvl w:val="0"/>
          <w:numId w:val="43"/>
        </w:numPr>
        <w:spacing w:before="120" w:after="120"/>
        <w:rPr>
          <w:rFonts w:ascii="Arial" w:hAnsi="Arial" w:cs="Arial"/>
          <w:sz w:val="22"/>
          <w:szCs w:val="22"/>
        </w:rPr>
      </w:pPr>
      <w:r w:rsidRPr="00C63F07">
        <w:rPr>
          <w:rFonts w:ascii="Arial" w:hAnsi="Arial" w:cs="Arial"/>
          <w:sz w:val="22"/>
          <w:szCs w:val="22"/>
        </w:rPr>
        <w:t>Participate in routine review and assessment of the HRPP per “</w:t>
      </w:r>
      <w:r w:rsidR="003B169C" w:rsidRPr="00C63F07">
        <w:rPr>
          <w:rFonts w:ascii="Arial" w:hAnsi="Arial" w:cs="Arial"/>
          <w:sz w:val="22"/>
          <w:szCs w:val="22"/>
        </w:rPr>
        <w:t xml:space="preserve">HRP-060 </w:t>
      </w:r>
      <w:r w:rsidR="00040ADB" w:rsidRPr="00C63F07">
        <w:rPr>
          <w:rFonts w:ascii="Arial" w:hAnsi="Arial" w:cs="Arial"/>
          <w:sz w:val="22"/>
          <w:szCs w:val="22"/>
        </w:rPr>
        <w:t>-</w:t>
      </w:r>
      <w:r w:rsidR="003B169C" w:rsidRPr="00C63F07">
        <w:rPr>
          <w:rFonts w:ascii="Arial" w:hAnsi="Arial" w:cs="Arial"/>
          <w:sz w:val="22"/>
          <w:szCs w:val="22"/>
        </w:rPr>
        <w:t xml:space="preserve"> </w:t>
      </w:r>
      <w:r w:rsidRPr="00C63F07">
        <w:rPr>
          <w:rFonts w:ascii="Arial" w:hAnsi="Arial" w:cs="Arial"/>
          <w:sz w:val="22"/>
          <w:szCs w:val="22"/>
        </w:rPr>
        <w:t>SOP</w:t>
      </w:r>
      <w:r w:rsidR="003B169C" w:rsidRPr="00C63F07">
        <w:rPr>
          <w:rFonts w:ascii="Arial" w:hAnsi="Arial" w:cs="Arial"/>
          <w:sz w:val="22"/>
          <w:szCs w:val="22"/>
        </w:rPr>
        <w:t xml:space="preserve">- </w:t>
      </w:r>
      <w:r w:rsidRPr="00C63F07">
        <w:rPr>
          <w:rFonts w:ascii="Arial" w:hAnsi="Arial" w:cs="Arial"/>
          <w:sz w:val="22"/>
          <w:szCs w:val="22"/>
        </w:rPr>
        <w:t>Annual Evaluations of the HRPP” (IRB Chairs only).</w:t>
      </w:r>
    </w:p>
    <w:p w14:paraId="3A7097B0" w14:textId="2E289A52" w:rsidR="00C57575" w:rsidRDefault="0071601C" w:rsidP="00C57575">
      <w:pPr>
        <w:numPr>
          <w:ilvl w:val="0"/>
          <w:numId w:val="43"/>
        </w:numPr>
        <w:spacing w:before="120" w:after="120"/>
        <w:rPr>
          <w:rFonts w:ascii="Arial" w:hAnsi="Arial" w:cs="Arial"/>
          <w:sz w:val="22"/>
          <w:szCs w:val="22"/>
        </w:rPr>
      </w:pPr>
      <w:r w:rsidRPr="00C63F07">
        <w:rPr>
          <w:rFonts w:ascii="Arial" w:hAnsi="Arial" w:cs="Arial"/>
          <w:sz w:val="22"/>
          <w:szCs w:val="22"/>
        </w:rPr>
        <w:t>Contributes to the routine evaluation of IRB member performance and assists with member performance management as needed.</w:t>
      </w:r>
    </w:p>
    <w:p w14:paraId="273EC605" w14:textId="77777777" w:rsidR="00C57575" w:rsidRPr="00C57575" w:rsidRDefault="00C57575" w:rsidP="00C57575">
      <w:pPr>
        <w:numPr>
          <w:ilvl w:val="0"/>
          <w:numId w:val="43"/>
        </w:numPr>
        <w:spacing w:before="120" w:after="120"/>
        <w:rPr>
          <w:rFonts w:ascii="Arial" w:hAnsi="Arial" w:cs="Arial"/>
          <w:sz w:val="22"/>
          <w:szCs w:val="22"/>
        </w:rPr>
      </w:pPr>
      <w:r w:rsidRPr="00C57575">
        <w:rPr>
          <w:rFonts w:ascii="Arial" w:hAnsi="Arial" w:cs="Arial"/>
          <w:sz w:val="22"/>
          <w:szCs w:val="22"/>
        </w:rPr>
        <w:t>Ensure that the actions of the IRBs are fair, impartial, and immune to pressure by the institution's administration, the PIs, and other professional and non-professional sources.</w:t>
      </w:r>
    </w:p>
    <w:p w14:paraId="2E3F7214" w14:textId="77777777" w:rsidR="00C57575" w:rsidRPr="00C57575" w:rsidRDefault="00C57575" w:rsidP="00C57575">
      <w:pPr>
        <w:numPr>
          <w:ilvl w:val="0"/>
          <w:numId w:val="43"/>
        </w:numPr>
        <w:spacing w:before="120" w:after="120"/>
        <w:rPr>
          <w:rFonts w:ascii="Arial" w:hAnsi="Arial" w:cs="Arial"/>
          <w:sz w:val="22"/>
          <w:szCs w:val="22"/>
        </w:rPr>
      </w:pPr>
      <w:r w:rsidRPr="00C57575">
        <w:rPr>
          <w:rFonts w:ascii="Arial" w:hAnsi="Arial" w:cs="Arial"/>
          <w:sz w:val="22"/>
          <w:szCs w:val="22"/>
        </w:rPr>
        <w:t>Conduct the meetings and be a signatory for correspondence generated by the WVU human research protections program.</w:t>
      </w:r>
    </w:p>
    <w:p w14:paraId="53082EF3" w14:textId="77777777" w:rsidR="00C57575" w:rsidRPr="00C57575" w:rsidRDefault="00C57575" w:rsidP="00C57575">
      <w:pPr>
        <w:numPr>
          <w:ilvl w:val="0"/>
          <w:numId w:val="43"/>
        </w:numPr>
        <w:spacing w:before="120" w:after="120"/>
        <w:rPr>
          <w:rFonts w:ascii="Arial" w:hAnsi="Arial" w:cs="Arial"/>
          <w:sz w:val="22"/>
          <w:szCs w:val="22"/>
        </w:rPr>
      </w:pPr>
      <w:r w:rsidRPr="00C57575">
        <w:rPr>
          <w:rFonts w:ascii="Arial" w:hAnsi="Arial" w:cs="Arial"/>
          <w:sz w:val="22"/>
          <w:szCs w:val="22"/>
        </w:rPr>
        <w:t>Designate other members to perform duties, as appropriate, for review, signature authority, and other IRB functions, e.g., the Vice Chair and WVU OHRP Director.</w:t>
      </w:r>
    </w:p>
    <w:p w14:paraId="7BFDF744" w14:textId="77777777" w:rsidR="00C57575" w:rsidRPr="00C57575" w:rsidRDefault="00C57575" w:rsidP="00C57575">
      <w:pPr>
        <w:numPr>
          <w:ilvl w:val="0"/>
          <w:numId w:val="43"/>
        </w:numPr>
        <w:spacing w:before="120" w:after="120"/>
        <w:rPr>
          <w:rFonts w:ascii="Arial" w:hAnsi="Arial" w:cs="Arial"/>
          <w:sz w:val="22"/>
          <w:szCs w:val="22"/>
        </w:rPr>
      </w:pPr>
      <w:r w:rsidRPr="00C57575">
        <w:rPr>
          <w:rFonts w:ascii="Arial" w:hAnsi="Arial" w:cs="Arial"/>
          <w:sz w:val="22"/>
          <w:szCs w:val="22"/>
        </w:rPr>
        <w:lastRenderedPageBreak/>
        <w:t>Advise the IO and the WVU OHRP Director regarding member performance and competence.</w:t>
      </w:r>
    </w:p>
    <w:p w14:paraId="5903E77C" w14:textId="77777777" w:rsidR="00C57575" w:rsidRPr="00C57575" w:rsidRDefault="00C57575" w:rsidP="00C57575">
      <w:pPr>
        <w:numPr>
          <w:ilvl w:val="0"/>
          <w:numId w:val="43"/>
        </w:numPr>
        <w:spacing w:before="120" w:after="120"/>
        <w:rPr>
          <w:rFonts w:ascii="Arial" w:hAnsi="Arial" w:cs="Arial"/>
          <w:sz w:val="22"/>
          <w:szCs w:val="22"/>
        </w:rPr>
      </w:pPr>
      <w:r w:rsidRPr="00C57575">
        <w:rPr>
          <w:rFonts w:ascii="Arial" w:hAnsi="Arial" w:cs="Arial"/>
          <w:sz w:val="22"/>
          <w:szCs w:val="22"/>
        </w:rPr>
        <w:t xml:space="preserve">Conduct member evaluations and </w:t>
      </w:r>
      <w:proofErr w:type="gramStart"/>
      <w:r w:rsidRPr="00C57575">
        <w:rPr>
          <w:rFonts w:ascii="Arial" w:hAnsi="Arial" w:cs="Arial"/>
          <w:sz w:val="22"/>
          <w:szCs w:val="22"/>
        </w:rPr>
        <w:t>advises</w:t>
      </w:r>
      <w:proofErr w:type="gramEnd"/>
      <w:r w:rsidRPr="00C57575">
        <w:rPr>
          <w:rFonts w:ascii="Arial" w:hAnsi="Arial" w:cs="Arial"/>
          <w:sz w:val="22"/>
          <w:szCs w:val="22"/>
        </w:rPr>
        <w:t xml:space="preserve"> the IO and the WVU OHRP Director regarding member performance and competence.</w:t>
      </w:r>
    </w:p>
    <w:p w14:paraId="05D45C96" w14:textId="77777777" w:rsidR="00C57575" w:rsidRPr="00C57575" w:rsidRDefault="00C57575" w:rsidP="00C57575">
      <w:pPr>
        <w:numPr>
          <w:ilvl w:val="0"/>
          <w:numId w:val="43"/>
        </w:numPr>
        <w:spacing w:before="120" w:after="120"/>
        <w:rPr>
          <w:rFonts w:ascii="Arial" w:hAnsi="Arial" w:cs="Arial"/>
          <w:sz w:val="22"/>
          <w:szCs w:val="22"/>
        </w:rPr>
      </w:pPr>
      <w:r w:rsidRPr="00C57575">
        <w:rPr>
          <w:rFonts w:ascii="Arial" w:hAnsi="Arial" w:cs="Arial"/>
          <w:sz w:val="22"/>
          <w:szCs w:val="22"/>
        </w:rPr>
        <w:t>Consult with the WVU OHRP Director to designate one or more subcommittees to address complex issues, perform investigations, or develop policies/procedures.</w:t>
      </w:r>
    </w:p>
    <w:p w14:paraId="3EF0A67B" w14:textId="77777777" w:rsidR="00C57575" w:rsidRPr="00C57575" w:rsidRDefault="00C57575" w:rsidP="00C57575">
      <w:pPr>
        <w:numPr>
          <w:ilvl w:val="0"/>
          <w:numId w:val="43"/>
        </w:numPr>
        <w:spacing w:before="120" w:after="120"/>
        <w:rPr>
          <w:rFonts w:ascii="Arial" w:hAnsi="Arial" w:cs="Arial"/>
          <w:sz w:val="22"/>
          <w:szCs w:val="22"/>
        </w:rPr>
      </w:pPr>
      <w:r w:rsidRPr="00C57575">
        <w:rPr>
          <w:rFonts w:ascii="Arial" w:hAnsi="Arial" w:cs="Arial"/>
          <w:sz w:val="22"/>
          <w:szCs w:val="22"/>
        </w:rPr>
        <w:t>Solicit individuals from the organization or the community with competence in special areas to assist in reviewing issues or protocols, which require appropriate scientific or scholarly expertise beyond or in addition to the current membership.</w:t>
      </w:r>
    </w:p>
    <w:p w14:paraId="312F9B2B" w14:textId="77777777" w:rsidR="00C57575" w:rsidRPr="00C57575" w:rsidRDefault="00C57575" w:rsidP="00C57575">
      <w:pPr>
        <w:numPr>
          <w:ilvl w:val="0"/>
          <w:numId w:val="43"/>
        </w:numPr>
        <w:spacing w:before="120" w:after="120"/>
        <w:rPr>
          <w:rFonts w:ascii="Arial" w:hAnsi="Arial" w:cs="Arial"/>
          <w:sz w:val="22"/>
          <w:szCs w:val="22"/>
        </w:rPr>
      </w:pPr>
      <w:r w:rsidRPr="00C57575">
        <w:rPr>
          <w:rFonts w:ascii="Arial" w:hAnsi="Arial" w:cs="Arial"/>
          <w:sz w:val="22"/>
          <w:szCs w:val="22"/>
        </w:rPr>
        <w:t>Attend monthly Chair meetings to discuss events, IRB business, and new policies and procedures.</w:t>
      </w:r>
    </w:p>
    <w:p w14:paraId="0A609C56" w14:textId="77777777" w:rsidR="00C57575" w:rsidRPr="00C57575" w:rsidRDefault="00C57575" w:rsidP="00C57575">
      <w:pPr>
        <w:numPr>
          <w:ilvl w:val="0"/>
          <w:numId w:val="43"/>
        </w:numPr>
        <w:spacing w:before="120" w:after="120"/>
        <w:rPr>
          <w:rFonts w:ascii="Arial" w:hAnsi="Arial" w:cs="Arial"/>
          <w:sz w:val="22"/>
          <w:szCs w:val="22"/>
        </w:rPr>
      </w:pPr>
      <w:r w:rsidRPr="00C57575">
        <w:rPr>
          <w:rFonts w:ascii="Arial" w:hAnsi="Arial" w:cs="Arial"/>
          <w:sz w:val="22"/>
          <w:szCs w:val="22"/>
        </w:rPr>
        <w:t>Attend required training and presentations related to policy and regulatory changes.</w:t>
      </w:r>
    </w:p>
    <w:p w14:paraId="375A4F4F" w14:textId="77777777" w:rsidR="00C57575" w:rsidRPr="00C57575" w:rsidRDefault="00C57575" w:rsidP="00C57575">
      <w:pPr>
        <w:numPr>
          <w:ilvl w:val="0"/>
          <w:numId w:val="43"/>
        </w:numPr>
        <w:spacing w:before="120" w:after="120"/>
        <w:rPr>
          <w:rFonts w:ascii="Arial" w:hAnsi="Arial" w:cs="Arial"/>
          <w:sz w:val="22"/>
          <w:szCs w:val="22"/>
        </w:rPr>
      </w:pPr>
      <w:r w:rsidRPr="00C57575">
        <w:rPr>
          <w:rFonts w:ascii="Arial" w:hAnsi="Arial" w:cs="Arial"/>
          <w:sz w:val="22"/>
          <w:szCs w:val="22"/>
        </w:rPr>
        <w:t>Follow institutional and federal policy related to competing business interests and conflicts of interest.</w:t>
      </w:r>
    </w:p>
    <w:p w14:paraId="046A429D" w14:textId="465E6BE4" w:rsidR="00C57575" w:rsidRPr="00C57575" w:rsidRDefault="00C57575" w:rsidP="00C57575">
      <w:pPr>
        <w:numPr>
          <w:ilvl w:val="0"/>
          <w:numId w:val="43"/>
        </w:numPr>
        <w:spacing w:before="120" w:after="120"/>
        <w:rPr>
          <w:rFonts w:ascii="Arial" w:hAnsi="Arial" w:cs="Arial"/>
          <w:sz w:val="22"/>
          <w:szCs w:val="22"/>
        </w:rPr>
      </w:pPr>
      <w:r w:rsidRPr="00C57575">
        <w:rPr>
          <w:rFonts w:ascii="Arial" w:hAnsi="Arial" w:cs="Arial"/>
          <w:sz w:val="22"/>
          <w:szCs w:val="22"/>
        </w:rPr>
        <w:t>Maintain the security and confidentiality of research information (proposals, protocols, support data) according to regulatory and institutional policies.</w:t>
      </w:r>
    </w:p>
    <w:p w14:paraId="6DF2DF1F" w14:textId="5827E556" w:rsidR="007E5436" w:rsidRDefault="00D952A3" w:rsidP="00D5694D">
      <w:pPr>
        <w:pStyle w:val="Heading2"/>
        <w:keepNext w:val="0"/>
        <w:numPr>
          <w:ilvl w:val="0"/>
          <w:numId w:val="36"/>
        </w:numPr>
        <w:ind w:left="360"/>
      </w:pPr>
      <w:bookmarkStart w:id="26" w:name="_Toc204932888"/>
      <w:r>
        <w:t>What are the expectations of an IRB Vice Chair?</w:t>
      </w:r>
      <w:bookmarkEnd w:id="26"/>
    </w:p>
    <w:p w14:paraId="7B3D87FC" w14:textId="66954697" w:rsidR="007E5436" w:rsidRPr="00C63F07" w:rsidRDefault="007E5436" w:rsidP="007E5436">
      <w:pPr>
        <w:spacing w:before="120" w:after="120"/>
        <w:rPr>
          <w:rFonts w:ascii="Arial" w:hAnsi="Arial" w:cs="Arial"/>
          <w:sz w:val="22"/>
          <w:szCs w:val="22"/>
        </w:rPr>
      </w:pPr>
      <w:r w:rsidRPr="00C63F07">
        <w:rPr>
          <w:rFonts w:ascii="Arial" w:hAnsi="Arial" w:cs="Arial"/>
          <w:sz w:val="22"/>
          <w:szCs w:val="22"/>
        </w:rPr>
        <w:t>As an IRB</w:t>
      </w:r>
      <w:r>
        <w:rPr>
          <w:rFonts w:ascii="Arial" w:hAnsi="Arial" w:cs="Arial"/>
          <w:sz w:val="22"/>
          <w:szCs w:val="22"/>
        </w:rPr>
        <w:t xml:space="preserve"> Vice</w:t>
      </w:r>
      <w:r w:rsidRPr="00C63F07">
        <w:rPr>
          <w:rFonts w:ascii="Arial" w:hAnsi="Arial" w:cs="Arial"/>
          <w:sz w:val="22"/>
          <w:szCs w:val="22"/>
        </w:rPr>
        <w:t xml:space="preserve"> Chair, you are expected to do the following:</w:t>
      </w:r>
    </w:p>
    <w:p w14:paraId="286AF858" w14:textId="77777777" w:rsidR="007E5436" w:rsidRPr="00C63F07" w:rsidRDefault="007E5436" w:rsidP="007E5436">
      <w:pPr>
        <w:numPr>
          <w:ilvl w:val="0"/>
          <w:numId w:val="42"/>
        </w:numPr>
        <w:spacing w:before="120" w:after="120"/>
        <w:rPr>
          <w:rFonts w:ascii="Arial" w:hAnsi="Arial" w:cs="Arial"/>
          <w:sz w:val="22"/>
          <w:szCs w:val="22"/>
        </w:rPr>
      </w:pPr>
      <w:r w:rsidRPr="00C63F07">
        <w:rPr>
          <w:rFonts w:ascii="Arial" w:hAnsi="Arial" w:cs="Arial"/>
          <w:sz w:val="22"/>
          <w:szCs w:val="22"/>
        </w:rPr>
        <w:t xml:space="preserve">Serve as a liaison between the HRPP and the </w:t>
      </w:r>
      <w:r>
        <w:rPr>
          <w:rFonts w:ascii="Arial" w:hAnsi="Arial" w:cs="Arial"/>
          <w:sz w:val="22"/>
          <w:szCs w:val="22"/>
        </w:rPr>
        <w:t>West Virginia University</w:t>
      </w:r>
      <w:r w:rsidRPr="00C63F07">
        <w:rPr>
          <w:rFonts w:ascii="Arial" w:hAnsi="Arial" w:cs="Arial"/>
          <w:sz w:val="22"/>
          <w:szCs w:val="22"/>
        </w:rPr>
        <w:t xml:space="preserve"> research community to promote communication and understanding of the concerns of the IRB, the research community, and other HRPP partners.</w:t>
      </w:r>
    </w:p>
    <w:p w14:paraId="3DB243D7" w14:textId="77777777" w:rsidR="007E5436" w:rsidRPr="00C63F07" w:rsidRDefault="007E5436" w:rsidP="007E5436">
      <w:pPr>
        <w:numPr>
          <w:ilvl w:val="0"/>
          <w:numId w:val="42"/>
        </w:numPr>
        <w:spacing w:before="120" w:after="120"/>
        <w:rPr>
          <w:rFonts w:ascii="Arial" w:hAnsi="Arial" w:cs="Arial"/>
          <w:sz w:val="22"/>
          <w:szCs w:val="22"/>
        </w:rPr>
      </w:pPr>
      <w:r w:rsidRPr="00C63F07">
        <w:rPr>
          <w:rFonts w:ascii="Arial" w:hAnsi="Arial" w:cs="Arial"/>
          <w:sz w:val="22"/>
          <w:szCs w:val="22"/>
        </w:rPr>
        <w:t>Work with IRB members, Institutional Officials, and Investigators to ensure that the rights and welfare of research participants are adequately protected.</w:t>
      </w:r>
    </w:p>
    <w:p w14:paraId="7AE15BD4" w14:textId="77777777" w:rsidR="007E5436" w:rsidRPr="00C63F07" w:rsidRDefault="007E5436" w:rsidP="007E5436">
      <w:pPr>
        <w:numPr>
          <w:ilvl w:val="0"/>
          <w:numId w:val="42"/>
        </w:numPr>
        <w:spacing w:before="120" w:after="120"/>
        <w:rPr>
          <w:rFonts w:ascii="Arial" w:hAnsi="Arial" w:cs="Arial"/>
          <w:sz w:val="22"/>
          <w:szCs w:val="22"/>
        </w:rPr>
      </w:pPr>
      <w:r w:rsidRPr="00C63F07">
        <w:rPr>
          <w:rFonts w:ascii="Arial" w:hAnsi="Arial" w:cs="Arial"/>
          <w:sz w:val="22"/>
          <w:szCs w:val="22"/>
        </w:rPr>
        <w:t>In conjunction with HRPP leadership, develop and revise HRPP and IRB policies, procedures, and guidelines to stay current with societal thinking, regulatory changes, and national best practice standards.</w:t>
      </w:r>
    </w:p>
    <w:p w14:paraId="328CD438" w14:textId="4BC3BD80" w:rsidR="007E5436" w:rsidRPr="00C63F07" w:rsidRDefault="007E5436" w:rsidP="007E5436">
      <w:pPr>
        <w:spacing w:before="120" w:after="120"/>
        <w:rPr>
          <w:rFonts w:ascii="Arial" w:hAnsi="Arial" w:cs="Arial"/>
          <w:sz w:val="22"/>
          <w:szCs w:val="22"/>
        </w:rPr>
      </w:pPr>
      <w:r w:rsidRPr="00C63F07">
        <w:rPr>
          <w:rFonts w:ascii="Arial" w:hAnsi="Arial" w:cs="Arial"/>
          <w:sz w:val="22"/>
          <w:szCs w:val="22"/>
        </w:rPr>
        <w:t>As an IRB</w:t>
      </w:r>
      <w:r w:rsidR="00252065">
        <w:rPr>
          <w:rFonts w:ascii="Arial" w:hAnsi="Arial" w:cs="Arial"/>
          <w:sz w:val="22"/>
          <w:szCs w:val="22"/>
        </w:rPr>
        <w:t xml:space="preserve"> Vice</w:t>
      </w:r>
      <w:r w:rsidRPr="00C63F07">
        <w:rPr>
          <w:rFonts w:ascii="Arial" w:hAnsi="Arial" w:cs="Arial"/>
          <w:sz w:val="22"/>
          <w:szCs w:val="22"/>
        </w:rPr>
        <w:t xml:space="preserve"> Chair, you are also expected to do the following:</w:t>
      </w:r>
    </w:p>
    <w:p w14:paraId="74FC68B1" w14:textId="77777777" w:rsidR="007E5436" w:rsidRPr="00C57575" w:rsidRDefault="007E5436" w:rsidP="007E5436">
      <w:pPr>
        <w:numPr>
          <w:ilvl w:val="0"/>
          <w:numId w:val="43"/>
        </w:numPr>
        <w:spacing w:before="120" w:after="120"/>
        <w:rPr>
          <w:rFonts w:ascii="Arial" w:hAnsi="Arial" w:cs="Arial"/>
          <w:sz w:val="22"/>
          <w:szCs w:val="22"/>
        </w:rPr>
      </w:pPr>
      <w:r w:rsidRPr="00C57575">
        <w:rPr>
          <w:rFonts w:ascii="Arial" w:hAnsi="Arial" w:cs="Arial"/>
          <w:sz w:val="22"/>
          <w:szCs w:val="22"/>
        </w:rPr>
        <w:t>Ensure that the actions of the IRBs are fair, impartial, and immune to pressure by the institution's administration, the PIs, and other professional and non-professional sources.</w:t>
      </w:r>
    </w:p>
    <w:p w14:paraId="12494417" w14:textId="77777777" w:rsidR="007E5436" w:rsidRPr="00C57575" w:rsidRDefault="007E5436" w:rsidP="007E5436">
      <w:pPr>
        <w:numPr>
          <w:ilvl w:val="0"/>
          <w:numId w:val="43"/>
        </w:numPr>
        <w:spacing w:before="120" w:after="120"/>
        <w:rPr>
          <w:rFonts w:ascii="Arial" w:hAnsi="Arial" w:cs="Arial"/>
          <w:sz w:val="22"/>
          <w:szCs w:val="22"/>
        </w:rPr>
      </w:pPr>
      <w:r w:rsidRPr="00C57575">
        <w:rPr>
          <w:rFonts w:ascii="Arial" w:hAnsi="Arial" w:cs="Arial"/>
          <w:sz w:val="22"/>
          <w:szCs w:val="22"/>
        </w:rPr>
        <w:t>Conduct the meetings and be a signatory for correspondence generated by the WVU human research protections program.</w:t>
      </w:r>
    </w:p>
    <w:p w14:paraId="1FC5EE84" w14:textId="77777777" w:rsidR="007E5436" w:rsidRPr="00C57575" w:rsidRDefault="007E5436" w:rsidP="007E5436">
      <w:pPr>
        <w:numPr>
          <w:ilvl w:val="0"/>
          <w:numId w:val="43"/>
        </w:numPr>
        <w:spacing w:before="120" w:after="120"/>
        <w:rPr>
          <w:rFonts w:ascii="Arial" w:hAnsi="Arial" w:cs="Arial"/>
          <w:sz w:val="22"/>
          <w:szCs w:val="22"/>
        </w:rPr>
      </w:pPr>
      <w:r w:rsidRPr="00C57575">
        <w:rPr>
          <w:rFonts w:ascii="Arial" w:hAnsi="Arial" w:cs="Arial"/>
          <w:sz w:val="22"/>
          <w:szCs w:val="22"/>
        </w:rPr>
        <w:t>Designate other members to perform duties, as appropriate, for review, signature authority, and other IRB functions, e.g., the Vice Chair and WVU OHRP Director.</w:t>
      </w:r>
    </w:p>
    <w:p w14:paraId="075BEE5C" w14:textId="77777777" w:rsidR="007E5436" w:rsidRPr="00C57575" w:rsidRDefault="007E5436" w:rsidP="007E5436">
      <w:pPr>
        <w:numPr>
          <w:ilvl w:val="0"/>
          <w:numId w:val="43"/>
        </w:numPr>
        <w:spacing w:before="120" w:after="120"/>
        <w:rPr>
          <w:rFonts w:ascii="Arial" w:hAnsi="Arial" w:cs="Arial"/>
          <w:sz w:val="22"/>
          <w:szCs w:val="22"/>
        </w:rPr>
      </w:pPr>
      <w:r w:rsidRPr="00C57575">
        <w:rPr>
          <w:rFonts w:ascii="Arial" w:hAnsi="Arial" w:cs="Arial"/>
          <w:sz w:val="22"/>
          <w:szCs w:val="22"/>
        </w:rPr>
        <w:t>Advise the IO and the WVU OHRP Director regarding member performance and competence.</w:t>
      </w:r>
    </w:p>
    <w:p w14:paraId="6CD3FFEF" w14:textId="77777777" w:rsidR="007E5436" w:rsidRPr="00C57575" w:rsidRDefault="007E5436" w:rsidP="007E5436">
      <w:pPr>
        <w:numPr>
          <w:ilvl w:val="0"/>
          <w:numId w:val="43"/>
        </w:numPr>
        <w:spacing w:before="120" w:after="120"/>
        <w:rPr>
          <w:rFonts w:ascii="Arial" w:hAnsi="Arial" w:cs="Arial"/>
          <w:sz w:val="22"/>
          <w:szCs w:val="22"/>
        </w:rPr>
      </w:pPr>
      <w:r w:rsidRPr="00C57575">
        <w:rPr>
          <w:rFonts w:ascii="Arial" w:hAnsi="Arial" w:cs="Arial"/>
          <w:sz w:val="22"/>
          <w:szCs w:val="22"/>
        </w:rPr>
        <w:t xml:space="preserve">Conduct member evaluations and </w:t>
      </w:r>
      <w:proofErr w:type="gramStart"/>
      <w:r w:rsidRPr="00C57575">
        <w:rPr>
          <w:rFonts w:ascii="Arial" w:hAnsi="Arial" w:cs="Arial"/>
          <w:sz w:val="22"/>
          <w:szCs w:val="22"/>
        </w:rPr>
        <w:t>advises</w:t>
      </w:r>
      <w:proofErr w:type="gramEnd"/>
      <w:r w:rsidRPr="00C57575">
        <w:rPr>
          <w:rFonts w:ascii="Arial" w:hAnsi="Arial" w:cs="Arial"/>
          <w:sz w:val="22"/>
          <w:szCs w:val="22"/>
        </w:rPr>
        <w:t xml:space="preserve"> the IO and the WVU OHRP Director regarding member performance and competence.</w:t>
      </w:r>
    </w:p>
    <w:p w14:paraId="1C0E5CBA" w14:textId="77777777" w:rsidR="007E5436" w:rsidRPr="00C57575" w:rsidRDefault="007E5436" w:rsidP="007E5436">
      <w:pPr>
        <w:numPr>
          <w:ilvl w:val="0"/>
          <w:numId w:val="43"/>
        </w:numPr>
        <w:spacing w:before="120" w:after="120"/>
        <w:rPr>
          <w:rFonts w:ascii="Arial" w:hAnsi="Arial" w:cs="Arial"/>
          <w:sz w:val="22"/>
          <w:szCs w:val="22"/>
        </w:rPr>
      </w:pPr>
      <w:r w:rsidRPr="00C57575">
        <w:rPr>
          <w:rFonts w:ascii="Arial" w:hAnsi="Arial" w:cs="Arial"/>
          <w:sz w:val="22"/>
          <w:szCs w:val="22"/>
        </w:rPr>
        <w:t>Consult with the WVU OHRP Director to designate one or more subcommittees to address complex issues, perform investigations, or develop policies/procedures.</w:t>
      </w:r>
    </w:p>
    <w:p w14:paraId="6E080A6F" w14:textId="77777777" w:rsidR="007E5436" w:rsidRPr="00C57575" w:rsidRDefault="007E5436" w:rsidP="007E5436">
      <w:pPr>
        <w:numPr>
          <w:ilvl w:val="0"/>
          <w:numId w:val="43"/>
        </w:numPr>
        <w:spacing w:before="120" w:after="120"/>
        <w:rPr>
          <w:rFonts w:ascii="Arial" w:hAnsi="Arial" w:cs="Arial"/>
          <w:sz w:val="22"/>
          <w:szCs w:val="22"/>
        </w:rPr>
      </w:pPr>
      <w:r w:rsidRPr="00C57575">
        <w:rPr>
          <w:rFonts w:ascii="Arial" w:hAnsi="Arial" w:cs="Arial"/>
          <w:sz w:val="22"/>
          <w:szCs w:val="22"/>
        </w:rPr>
        <w:lastRenderedPageBreak/>
        <w:t>Solicit individuals from the organization or the community with competence in special areas to assist in reviewing issues or protocols, which require appropriate scientific or scholarly expertise beyond or in addition to the current membership.</w:t>
      </w:r>
    </w:p>
    <w:p w14:paraId="45852D60" w14:textId="77777777" w:rsidR="007E5436" w:rsidRPr="00C57575" w:rsidRDefault="007E5436" w:rsidP="007E5436">
      <w:pPr>
        <w:numPr>
          <w:ilvl w:val="0"/>
          <w:numId w:val="43"/>
        </w:numPr>
        <w:spacing w:before="120" w:after="120"/>
        <w:rPr>
          <w:rFonts w:ascii="Arial" w:hAnsi="Arial" w:cs="Arial"/>
          <w:sz w:val="22"/>
          <w:szCs w:val="22"/>
        </w:rPr>
      </w:pPr>
      <w:r w:rsidRPr="00C57575">
        <w:rPr>
          <w:rFonts w:ascii="Arial" w:hAnsi="Arial" w:cs="Arial"/>
          <w:sz w:val="22"/>
          <w:szCs w:val="22"/>
        </w:rPr>
        <w:t>Attend monthly Chair meetings to discuss events, IRB business, and new policies and procedures.</w:t>
      </w:r>
    </w:p>
    <w:p w14:paraId="212A88D4" w14:textId="77777777" w:rsidR="007E5436" w:rsidRPr="00C57575" w:rsidRDefault="007E5436" w:rsidP="007E5436">
      <w:pPr>
        <w:numPr>
          <w:ilvl w:val="0"/>
          <w:numId w:val="43"/>
        </w:numPr>
        <w:spacing w:before="120" w:after="120"/>
        <w:rPr>
          <w:rFonts w:ascii="Arial" w:hAnsi="Arial" w:cs="Arial"/>
          <w:sz w:val="22"/>
          <w:szCs w:val="22"/>
        </w:rPr>
      </w:pPr>
      <w:r w:rsidRPr="00C57575">
        <w:rPr>
          <w:rFonts w:ascii="Arial" w:hAnsi="Arial" w:cs="Arial"/>
          <w:sz w:val="22"/>
          <w:szCs w:val="22"/>
        </w:rPr>
        <w:t>Attend required training and presentations related to policy and regulatory changes.</w:t>
      </w:r>
    </w:p>
    <w:p w14:paraId="77CFF565" w14:textId="77777777" w:rsidR="007E5436" w:rsidRPr="00C57575" w:rsidRDefault="007E5436" w:rsidP="007E5436">
      <w:pPr>
        <w:numPr>
          <w:ilvl w:val="0"/>
          <w:numId w:val="43"/>
        </w:numPr>
        <w:spacing w:before="120" w:after="120"/>
        <w:rPr>
          <w:rFonts w:ascii="Arial" w:hAnsi="Arial" w:cs="Arial"/>
          <w:sz w:val="22"/>
          <w:szCs w:val="22"/>
        </w:rPr>
      </w:pPr>
      <w:r w:rsidRPr="00C57575">
        <w:rPr>
          <w:rFonts w:ascii="Arial" w:hAnsi="Arial" w:cs="Arial"/>
          <w:sz w:val="22"/>
          <w:szCs w:val="22"/>
        </w:rPr>
        <w:t>Follow institutional and federal policy related to competing business interests and conflicts of interest.</w:t>
      </w:r>
    </w:p>
    <w:p w14:paraId="00060F5E" w14:textId="77777777" w:rsidR="007E5436" w:rsidRPr="00C57575" w:rsidRDefault="007E5436" w:rsidP="007E5436">
      <w:pPr>
        <w:numPr>
          <w:ilvl w:val="0"/>
          <w:numId w:val="43"/>
        </w:numPr>
        <w:spacing w:before="120" w:after="120"/>
        <w:rPr>
          <w:rFonts w:ascii="Arial" w:hAnsi="Arial" w:cs="Arial"/>
          <w:sz w:val="22"/>
          <w:szCs w:val="22"/>
        </w:rPr>
      </w:pPr>
      <w:r w:rsidRPr="00C57575">
        <w:rPr>
          <w:rFonts w:ascii="Arial" w:hAnsi="Arial" w:cs="Arial"/>
          <w:sz w:val="22"/>
          <w:szCs w:val="22"/>
        </w:rPr>
        <w:t>Maintain the security and confidentiality of research information (proposals, protocols, support data) according to regulatory and institutional policies.</w:t>
      </w:r>
    </w:p>
    <w:p w14:paraId="4407E8C9" w14:textId="77777777" w:rsidR="007E5436" w:rsidRPr="007E5436" w:rsidRDefault="007E5436" w:rsidP="00D5694D"/>
    <w:p w14:paraId="0E86BB54" w14:textId="19844C32" w:rsidR="00767675" w:rsidRDefault="00767675" w:rsidP="00767675">
      <w:pPr>
        <w:pStyle w:val="Heading2"/>
        <w:keepNext w:val="0"/>
        <w:numPr>
          <w:ilvl w:val="0"/>
          <w:numId w:val="36"/>
        </w:numPr>
        <w:ind w:left="360"/>
      </w:pPr>
      <w:bookmarkStart w:id="27" w:name="_Toc204932889"/>
      <w:r>
        <w:t xml:space="preserve">What are the expectations for a Consultant </w:t>
      </w:r>
      <w:r w:rsidR="00DC27C1">
        <w:t>to the IRB</w:t>
      </w:r>
      <w:r>
        <w:t>?</w:t>
      </w:r>
      <w:bookmarkEnd w:id="27"/>
    </w:p>
    <w:p w14:paraId="61CD45CD" w14:textId="5055A94B" w:rsidR="00EB10DC" w:rsidRPr="00C63F07" w:rsidRDefault="00700BFE" w:rsidP="00767675">
      <w:pPr>
        <w:spacing w:before="120" w:after="120"/>
        <w:rPr>
          <w:rFonts w:ascii="Arial" w:hAnsi="Arial" w:cs="Arial"/>
          <w:sz w:val="22"/>
          <w:szCs w:val="22"/>
        </w:rPr>
      </w:pPr>
      <w:r w:rsidRPr="00C63F07">
        <w:rPr>
          <w:rFonts w:ascii="Arial" w:hAnsi="Arial" w:cs="Arial"/>
          <w:sz w:val="22"/>
          <w:szCs w:val="22"/>
        </w:rPr>
        <w:t xml:space="preserve">Sometimes, the IRB may need to invite subject matter experts with competence in special areas to assist </w:t>
      </w:r>
      <w:r w:rsidR="004D4307" w:rsidRPr="00C63F07">
        <w:rPr>
          <w:rFonts w:ascii="Arial" w:hAnsi="Arial" w:cs="Arial"/>
          <w:sz w:val="22"/>
          <w:szCs w:val="22"/>
        </w:rPr>
        <w:t>the IRB in its</w:t>
      </w:r>
      <w:r w:rsidRPr="00C63F07">
        <w:rPr>
          <w:rFonts w:ascii="Arial" w:hAnsi="Arial" w:cs="Arial"/>
          <w:sz w:val="22"/>
          <w:szCs w:val="22"/>
        </w:rPr>
        <w:t xml:space="preserve"> review of issues which require expertise beyond or in addition to that available on the IRB.</w:t>
      </w:r>
      <w:r w:rsidR="004D4307" w:rsidRPr="00C63F07">
        <w:rPr>
          <w:rFonts w:ascii="Arial" w:hAnsi="Arial" w:cs="Arial"/>
          <w:sz w:val="22"/>
          <w:szCs w:val="22"/>
        </w:rPr>
        <w:t xml:space="preserve"> </w:t>
      </w:r>
      <w:r w:rsidR="00CD5ABA" w:rsidRPr="00C63F07">
        <w:rPr>
          <w:rFonts w:ascii="Arial" w:hAnsi="Arial" w:cs="Arial"/>
          <w:sz w:val="22"/>
          <w:szCs w:val="22"/>
        </w:rPr>
        <w:t xml:space="preserve">These subject matter experts are referred to as “consultants” to the IRB.  </w:t>
      </w:r>
      <w:r w:rsidR="00ED7F36" w:rsidRPr="00C63F07">
        <w:rPr>
          <w:rFonts w:ascii="Arial" w:hAnsi="Arial" w:cs="Arial"/>
          <w:sz w:val="22"/>
          <w:szCs w:val="22"/>
        </w:rPr>
        <w:t xml:space="preserve">Typically, these consultants will be </w:t>
      </w:r>
      <w:r w:rsidR="005A21D3" w:rsidRPr="00C63F07">
        <w:rPr>
          <w:rFonts w:ascii="Arial" w:hAnsi="Arial" w:cs="Arial"/>
          <w:sz w:val="22"/>
          <w:szCs w:val="22"/>
        </w:rPr>
        <w:t>members of the local research community</w:t>
      </w:r>
      <w:r w:rsidR="000D7E53" w:rsidRPr="00C63F07">
        <w:rPr>
          <w:rFonts w:ascii="Arial" w:hAnsi="Arial" w:cs="Arial"/>
          <w:sz w:val="22"/>
          <w:szCs w:val="22"/>
        </w:rPr>
        <w:t>, though in some cases external consultants could be needed</w:t>
      </w:r>
      <w:r w:rsidR="005A21D3" w:rsidRPr="00C63F07">
        <w:rPr>
          <w:rFonts w:ascii="Arial" w:hAnsi="Arial" w:cs="Arial"/>
          <w:sz w:val="22"/>
          <w:szCs w:val="22"/>
        </w:rPr>
        <w:t>.</w:t>
      </w:r>
    </w:p>
    <w:p w14:paraId="1AFBC3D5" w14:textId="014C7738" w:rsidR="00767675" w:rsidRPr="00C63F07" w:rsidRDefault="00EB10DC" w:rsidP="00767675">
      <w:pPr>
        <w:spacing w:before="120" w:after="120"/>
        <w:rPr>
          <w:rFonts w:ascii="Arial" w:hAnsi="Arial" w:cs="Arial"/>
          <w:sz w:val="22"/>
          <w:szCs w:val="22"/>
        </w:rPr>
      </w:pPr>
      <w:r w:rsidRPr="00C63F07">
        <w:rPr>
          <w:rFonts w:ascii="Arial" w:hAnsi="Arial" w:cs="Arial"/>
          <w:sz w:val="22"/>
          <w:szCs w:val="22"/>
        </w:rPr>
        <w:t>When the need for a consultant to the IRB is identified (</w:t>
      </w:r>
      <w:r w:rsidR="00D91091" w:rsidRPr="00C63F07">
        <w:rPr>
          <w:rFonts w:ascii="Arial" w:hAnsi="Arial" w:cs="Arial"/>
          <w:sz w:val="22"/>
          <w:szCs w:val="22"/>
        </w:rPr>
        <w:t xml:space="preserve">typically by the IRB Chair or IRB committee), </w:t>
      </w:r>
      <w:r w:rsidR="00014818" w:rsidRPr="00C63F07">
        <w:rPr>
          <w:rFonts w:ascii="Arial" w:hAnsi="Arial" w:cs="Arial"/>
          <w:sz w:val="22"/>
          <w:szCs w:val="22"/>
        </w:rPr>
        <w:t>IRB Staff</w:t>
      </w:r>
      <w:r w:rsidR="00767675" w:rsidRPr="00C63F07">
        <w:rPr>
          <w:rFonts w:ascii="Arial" w:hAnsi="Arial" w:cs="Arial"/>
          <w:sz w:val="22"/>
          <w:szCs w:val="22"/>
        </w:rPr>
        <w:t xml:space="preserve"> will </w:t>
      </w:r>
      <w:r w:rsidR="00E33198" w:rsidRPr="00C63F07">
        <w:rPr>
          <w:rFonts w:ascii="Arial" w:hAnsi="Arial" w:cs="Arial"/>
          <w:sz w:val="22"/>
          <w:szCs w:val="22"/>
        </w:rPr>
        <w:t xml:space="preserve">coordinate the process of </w:t>
      </w:r>
      <w:r w:rsidR="00ED7F36" w:rsidRPr="00C63F07">
        <w:rPr>
          <w:rFonts w:ascii="Arial" w:hAnsi="Arial" w:cs="Arial"/>
          <w:sz w:val="22"/>
          <w:szCs w:val="22"/>
        </w:rPr>
        <w:t>arrang</w:t>
      </w:r>
      <w:r w:rsidR="00E33198" w:rsidRPr="00C63F07">
        <w:rPr>
          <w:rFonts w:ascii="Arial" w:hAnsi="Arial" w:cs="Arial"/>
          <w:sz w:val="22"/>
          <w:szCs w:val="22"/>
        </w:rPr>
        <w:t xml:space="preserve">ing </w:t>
      </w:r>
      <w:r w:rsidR="00ED7F36" w:rsidRPr="00C63F07">
        <w:rPr>
          <w:rFonts w:ascii="Arial" w:hAnsi="Arial" w:cs="Arial"/>
          <w:sz w:val="22"/>
          <w:szCs w:val="22"/>
        </w:rPr>
        <w:t>for</w:t>
      </w:r>
      <w:r w:rsidR="00E33198" w:rsidRPr="00C63F07">
        <w:rPr>
          <w:rFonts w:ascii="Arial" w:hAnsi="Arial" w:cs="Arial"/>
          <w:sz w:val="22"/>
          <w:szCs w:val="22"/>
        </w:rPr>
        <w:t xml:space="preserve"> consultant input</w:t>
      </w:r>
      <w:r w:rsidR="00516C26" w:rsidRPr="00C63F07">
        <w:rPr>
          <w:rFonts w:ascii="Arial" w:hAnsi="Arial" w:cs="Arial"/>
          <w:sz w:val="22"/>
          <w:szCs w:val="22"/>
        </w:rPr>
        <w:t xml:space="preserve"> and will work with consultants  to </w:t>
      </w:r>
      <w:r w:rsidR="00767675" w:rsidRPr="00C63F07">
        <w:rPr>
          <w:rFonts w:ascii="Arial" w:hAnsi="Arial" w:cs="Arial"/>
          <w:sz w:val="22"/>
          <w:szCs w:val="22"/>
        </w:rPr>
        <w:t xml:space="preserve">provide </w:t>
      </w:r>
      <w:r w:rsidR="00516C26" w:rsidRPr="00C63F07">
        <w:rPr>
          <w:rFonts w:ascii="Arial" w:hAnsi="Arial" w:cs="Arial"/>
          <w:sz w:val="22"/>
          <w:szCs w:val="22"/>
        </w:rPr>
        <w:t>them</w:t>
      </w:r>
      <w:r w:rsidR="00767675" w:rsidRPr="00C63F07">
        <w:rPr>
          <w:rFonts w:ascii="Arial" w:hAnsi="Arial" w:cs="Arial"/>
          <w:sz w:val="22"/>
          <w:szCs w:val="22"/>
        </w:rPr>
        <w:t xml:space="preserve"> with instructions on how to access review materials and </w:t>
      </w:r>
      <w:r w:rsidR="00984B84" w:rsidRPr="00C63F07">
        <w:rPr>
          <w:rFonts w:ascii="Arial" w:hAnsi="Arial" w:cs="Arial"/>
          <w:sz w:val="22"/>
          <w:szCs w:val="22"/>
        </w:rPr>
        <w:t xml:space="preserve">arrange to make the consultant’s review available to the IRB either via in-person meeting participation </w:t>
      </w:r>
      <w:r w:rsidR="00F740D4" w:rsidRPr="00C63F07">
        <w:rPr>
          <w:rFonts w:ascii="Arial" w:hAnsi="Arial" w:cs="Arial"/>
          <w:sz w:val="22"/>
          <w:szCs w:val="22"/>
        </w:rPr>
        <w:t>b</w:t>
      </w:r>
      <w:r w:rsidR="00984B84" w:rsidRPr="00C63F07">
        <w:rPr>
          <w:rFonts w:ascii="Arial" w:hAnsi="Arial" w:cs="Arial"/>
          <w:sz w:val="22"/>
          <w:szCs w:val="22"/>
        </w:rPr>
        <w:t>y the consultant or in writing.</w:t>
      </w:r>
    </w:p>
    <w:p w14:paraId="66FDE429" w14:textId="7D846D1E" w:rsidR="0071601C" w:rsidRPr="004C36E7" w:rsidRDefault="00984B84" w:rsidP="004C36E7">
      <w:pPr>
        <w:spacing w:before="120" w:after="120"/>
        <w:rPr>
          <w:rFonts w:ascii="Arial" w:hAnsi="Arial" w:cs="Arial"/>
          <w:sz w:val="22"/>
          <w:szCs w:val="22"/>
        </w:rPr>
      </w:pPr>
      <w:r w:rsidRPr="00C63F07">
        <w:rPr>
          <w:rFonts w:ascii="Arial" w:hAnsi="Arial" w:cs="Arial"/>
          <w:sz w:val="22"/>
          <w:szCs w:val="22"/>
        </w:rPr>
        <w:t>If you are asked to serve as a consultant to the IRB</w:t>
      </w:r>
      <w:r w:rsidR="00366D0A" w:rsidRPr="00C63F07">
        <w:rPr>
          <w:rFonts w:ascii="Arial" w:hAnsi="Arial" w:cs="Arial"/>
          <w:sz w:val="22"/>
          <w:szCs w:val="22"/>
        </w:rPr>
        <w:t xml:space="preserve">, </w:t>
      </w:r>
      <w:r w:rsidR="003F7DEC" w:rsidRPr="00C63F07">
        <w:rPr>
          <w:rFonts w:ascii="Arial" w:hAnsi="Arial" w:cs="Arial"/>
          <w:sz w:val="22"/>
          <w:szCs w:val="22"/>
        </w:rPr>
        <w:t>you will likely be asked to review and consider the information included within HRP-320 - WORKSHEET - Scientific or Scholarly Review</w:t>
      </w:r>
      <w:r w:rsidR="00A82E63" w:rsidRPr="00C63F07">
        <w:rPr>
          <w:rFonts w:ascii="Arial" w:hAnsi="Arial" w:cs="Arial"/>
          <w:sz w:val="22"/>
          <w:szCs w:val="22"/>
        </w:rPr>
        <w:t xml:space="preserve"> to provide the IRB with guidance on </w:t>
      </w:r>
      <w:r w:rsidR="00851ED8" w:rsidRPr="00C63F07">
        <w:rPr>
          <w:rFonts w:ascii="Arial" w:hAnsi="Arial" w:cs="Arial"/>
          <w:sz w:val="22"/>
          <w:szCs w:val="22"/>
        </w:rPr>
        <w:t>considerations such as (but not limited to) whether the risks, benefits, and knowledge to be gained are accurate as described in the protocol</w:t>
      </w:r>
      <w:r w:rsidR="00BE7847" w:rsidRPr="00C63F07">
        <w:rPr>
          <w:rFonts w:ascii="Arial" w:hAnsi="Arial" w:cs="Arial"/>
          <w:sz w:val="22"/>
          <w:szCs w:val="22"/>
        </w:rPr>
        <w:t xml:space="preserve">. </w:t>
      </w:r>
      <w:r w:rsidR="00B20A50">
        <w:tab/>
      </w:r>
    </w:p>
    <w:p w14:paraId="3526F128" w14:textId="1650CF29" w:rsidR="00DF73C5" w:rsidRDefault="00DF73C5" w:rsidP="001C7CCA">
      <w:pPr>
        <w:pStyle w:val="Heading2"/>
        <w:keepNext w:val="0"/>
        <w:numPr>
          <w:ilvl w:val="0"/>
          <w:numId w:val="36"/>
        </w:numPr>
        <w:ind w:left="360"/>
      </w:pPr>
      <w:bookmarkStart w:id="28" w:name="_Toc204932890"/>
      <w:r>
        <w:t>How is an IRB Chair</w:t>
      </w:r>
      <w:r w:rsidR="00D952A3">
        <w:t>/Vice Chair</w:t>
      </w:r>
      <w:r>
        <w:t xml:space="preserve"> evaluated?</w:t>
      </w:r>
      <w:bookmarkEnd w:id="28"/>
    </w:p>
    <w:p w14:paraId="31FE5377" w14:textId="77777777" w:rsidR="00BD7ADD" w:rsidRPr="00C63F07" w:rsidRDefault="00BD7ADD" w:rsidP="00BD7ADD">
      <w:pPr>
        <w:spacing w:before="120" w:after="120"/>
        <w:rPr>
          <w:rFonts w:ascii="Arial" w:hAnsi="Arial" w:cs="Arial"/>
          <w:sz w:val="22"/>
          <w:szCs w:val="22"/>
        </w:rPr>
      </w:pPr>
      <w:r w:rsidRPr="00C63F07">
        <w:rPr>
          <w:rFonts w:ascii="Arial" w:hAnsi="Arial" w:cs="Arial"/>
          <w:sz w:val="22"/>
          <w:szCs w:val="22"/>
        </w:rPr>
        <w:t xml:space="preserve">You will be evaluated informally on a regular basis. HRPP leadership and </w:t>
      </w:r>
      <w:r w:rsidR="00014818" w:rsidRPr="00C63F07">
        <w:rPr>
          <w:rFonts w:ascii="Arial" w:hAnsi="Arial" w:cs="Arial"/>
          <w:sz w:val="22"/>
          <w:szCs w:val="22"/>
        </w:rPr>
        <w:t>IRB Staff</w:t>
      </w:r>
      <w:r w:rsidRPr="00C63F07">
        <w:rPr>
          <w:rFonts w:ascii="Arial" w:hAnsi="Arial" w:cs="Arial"/>
          <w:sz w:val="22"/>
          <w:szCs w:val="22"/>
        </w:rPr>
        <w:t xml:space="preserve"> will provide</w:t>
      </w:r>
      <w:r w:rsidR="00E724B5" w:rsidRPr="00C63F07">
        <w:rPr>
          <w:rFonts w:ascii="Arial" w:hAnsi="Arial" w:cs="Arial"/>
          <w:sz w:val="22"/>
          <w:szCs w:val="22"/>
        </w:rPr>
        <w:t xml:space="preserve"> </w:t>
      </w:r>
      <w:r w:rsidR="003F169B" w:rsidRPr="00C63F07">
        <w:rPr>
          <w:rFonts w:ascii="Arial" w:hAnsi="Arial" w:cs="Arial"/>
          <w:sz w:val="22"/>
          <w:szCs w:val="22"/>
        </w:rPr>
        <w:t>you with</w:t>
      </w:r>
      <w:r w:rsidRPr="00C63F07">
        <w:rPr>
          <w:rFonts w:ascii="Arial" w:hAnsi="Arial" w:cs="Arial"/>
          <w:sz w:val="22"/>
          <w:szCs w:val="22"/>
        </w:rPr>
        <w:t xml:space="preserve"> feedback on your leadership at IRB meetings and </w:t>
      </w:r>
      <w:r w:rsidR="001A6569" w:rsidRPr="00C63F07">
        <w:rPr>
          <w:rFonts w:ascii="Arial" w:hAnsi="Arial" w:cs="Arial"/>
          <w:sz w:val="22"/>
          <w:szCs w:val="22"/>
        </w:rPr>
        <w:t xml:space="preserve">performance </w:t>
      </w:r>
      <w:r w:rsidRPr="00C63F07">
        <w:rPr>
          <w:rFonts w:ascii="Arial" w:hAnsi="Arial" w:cs="Arial"/>
          <w:sz w:val="22"/>
          <w:szCs w:val="22"/>
        </w:rPr>
        <w:t xml:space="preserve">on </w:t>
      </w:r>
      <w:r w:rsidRPr="00C63F07">
        <w:rPr>
          <w:rFonts w:ascii="Arial" w:hAnsi="Arial" w:cs="Arial"/>
          <w:sz w:val="22"/>
          <w:szCs w:val="22"/>
          <w:u w:val="double"/>
        </w:rPr>
        <w:t>Non-Committee Reviews</w:t>
      </w:r>
      <w:r w:rsidRPr="00C63F07">
        <w:rPr>
          <w:rFonts w:ascii="Arial" w:hAnsi="Arial" w:cs="Arial"/>
          <w:sz w:val="22"/>
          <w:szCs w:val="22"/>
        </w:rPr>
        <w:t>. This feedback may include both strengths and opportunities for development.</w:t>
      </w:r>
    </w:p>
    <w:p w14:paraId="04D4BE19" w14:textId="77777777" w:rsidR="00BD7ADD" w:rsidRPr="00C63F07" w:rsidRDefault="00BD7ADD" w:rsidP="00BD7ADD">
      <w:pPr>
        <w:spacing w:before="120" w:after="120"/>
        <w:rPr>
          <w:rFonts w:ascii="Arial" w:hAnsi="Arial" w:cs="Arial"/>
          <w:sz w:val="22"/>
          <w:szCs w:val="22"/>
        </w:rPr>
      </w:pPr>
      <w:r w:rsidRPr="00C63F07">
        <w:rPr>
          <w:rFonts w:ascii="Arial" w:hAnsi="Arial" w:cs="Arial"/>
          <w:sz w:val="22"/>
          <w:szCs w:val="22"/>
        </w:rPr>
        <w:t>In addition, you will be evaluated formally on an annual basis using “</w:t>
      </w:r>
      <w:r w:rsidR="003B169C" w:rsidRPr="00C63F07">
        <w:rPr>
          <w:rFonts w:ascii="Arial" w:hAnsi="Arial" w:cs="Arial"/>
          <w:sz w:val="22"/>
          <w:szCs w:val="22"/>
        </w:rPr>
        <w:t xml:space="preserve">HRP-326 </w:t>
      </w:r>
      <w:r w:rsidR="00040ADB" w:rsidRPr="00C63F07">
        <w:rPr>
          <w:rFonts w:ascii="Arial" w:hAnsi="Arial" w:cs="Arial"/>
          <w:sz w:val="22"/>
          <w:szCs w:val="22"/>
        </w:rPr>
        <w:t>-</w:t>
      </w:r>
      <w:r w:rsidR="003B169C" w:rsidRPr="00C63F07">
        <w:rPr>
          <w:rFonts w:ascii="Arial" w:hAnsi="Arial" w:cs="Arial"/>
          <w:sz w:val="22"/>
          <w:szCs w:val="22"/>
        </w:rPr>
        <w:t xml:space="preserve"> </w:t>
      </w:r>
      <w:r w:rsidR="00F70F1F" w:rsidRPr="00C63F07">
        <w:rPr>
          <w:rFonts w:ascii="Arial" w:hAnsi="Arial" w:cs="Arial"/>
          <w:sz w:val="22"/>
          <w:szCs w:val="22"/>
        </w:rPr>
        <w:t>WORKSHEET</w:t>
      </w:r>
      <w:r w:rsidR="003B169C" w:rsidRPr="00C63F07">
        <w:rPr>
          <w:rFonts w:ascii="Arial" w:hAnsi="Arial" w:cs="Arial"/>
          <w:sz w:val="22"/>
          <w:szCs w:val="22"/>
        </w:rPr>
        <w:t xml:space="preserve"> - </w:t>
      </w:r>
      <w:r w:rsidR="00F70F1F" w:rsidRPr="00C63F07">
        <w:rPr>
          <w:rFonts w:ascii="Arial" w:hAnsi="Arial" w:cs="Arial"/>
          <w:sz w:val="22"/>
          <w:szCs w:val="22"/>
        </w:rPr>
        <w:t>Performance Evaluation for IRB Chairs</w:t>
      </w:r>
      <w:r w:rsidRPr="00C63F07">
        <w:rPr>
          <w:rFonts w:ascii="Arial" w:hAnsi="Arial" w:cs="Arial"/>
          <w:sz w:val="22"/>
          <w:szCs w:val="22"/>
        </w:rPr>
        <w:t>.” The assessment form includes scores for meeting preparation</w:t>
      </w:r>
      <w:r w:rsidR="0087300A" w:rsidRPr="00C63F07">
        <w:rPr>
          <w:rFonts w:ascii="Arial" w:hAnsi="Arial" w:cs="Arial"/>
          <w:sz w:val="22"/>
          <w:szCs w:val="22"/>
        </w:rPr>
        <w:t>,</w:t>
      </w:r>
      <w:r w:rsidRPr="00C63F07">
        <w:rPr>
          <w:rFonts w:ascii="Arial" w:hAnsi="Arial" w:cs="Arial"/>
          <w:sz w:val="22"/>
          <w:szCs w:val="22"/>
        </w:rPr>
        <w:t xml:space="preserve"> meeting management, and communication. As an IRB Member, you may also be </w:t>
      </w:r>
      <w:r w:rsidR="0087300A" w:rsidRPr="00C63F07">
        <w:rPr>
          <w:rFonts w:ascii="Arial" w:hAnsi="Arial" w:cs="Arial"/>
          <w:sz w:val="22"/>
          <w:szCs w:val="22"/>
        </w:rPr>
        <w:t xml:space="preserve">evaluated </w:t>
      </w:r>
      <w:r w:rsidRPr="00C63F07">
        <w:rPr>
          <w:rFonts w:ascii="Arial" w:hAnsi="Arial" w:cs="Arial"/>
          <w:sz w:val="22"/>
          <w:szCs w:val="22"/>
        </w:rPr>
        <w:t>as described above. This mode of evaluation is a requirement for maintaining AAHRPP accreditation and is a mechanism for providing you and your department/division head with meaningful written feedback.</w:t>
      </w:r>
    </w:p>
    <w:p w14:paraId="708D6B98" w14:textId="77777777" w:rsidR="008419A1" w:rsidRDefault="00DF73C5" w:rsidP="001C7CCA">
      <w:pPr>
        <w:pStyle w:val="Heading2"/>
        <w:keepNext w:val="0"/>
        <w:numPr>
          <w:ilvl w:val="0"/>
          <w:numId w:val="36"/>
        </w:numPr>
        <w:ind w:left="360"/>
      </w:pPr>
      <w:bookmarkStart w:id="29" w:name="_Toc204932891"/>
      <w:r>
        <w:t>Whom do I contact for help</w:t>
      </w:r>
      <w:r w:rsidR="008419A1">
        <w:t>?</w:t>
      </w:r>
      <w:bookmarkEnd w:id="29"/>
    </w:p>
    <w:p w14:paraId="7C658DFE" w14:textId="3894708E" w:rsidR="001D4C9F" w:rsidRPr="00C63F07" w:rsidRDefault="001D4C9F" w:rsidP="001C7CCA">
      <w:pPr>
        <w:pStyle w:val="BodyText"/>
        <w:rPr>
          <w:rFonts w:ascii="Arial" w:hAnsi="Arial" w:cs="Arial"/>
          <w:sz w:val="22"/>
          <w:szCs w:val="22"/>
        </w:rPr>
      </w:pPr>
      <w:r w:rsidRPr="00C63F07">
        <w:rPr>
          <w:rFonts w:ascii="Arial" w:hAnsi="Arial" w:cs="Arial"/>
          <w:sz w:val="22"/>
          <w:szCs w:val="22"/>
        </w:rPr>
        <w:t xml:space="preserve">Your primary resource for any questions, concerns, or other issues is </w:t>
      </w:r>
      <w:r w:rsidR="00014818" w:rsidRPr="00C63F07">
        <w:rPr>
          <w:rFonts w:ascii="Arial" w:hAnsi="Arial" w:cs="Arial"/>
          <w:sz w:val="22"/>
          <w:szCs w:val="22"/>
        </w:rPr>
        <w:t>IRB Staff</w:t>
      </w:r>
      <w:r w:rsidRPr="00C63F07">
        <w:rPr>
          <w:rFonts w:ascii="Arial" w:hAnsi="Arial" w:cs="Arial"/>
          <w:sz w:val="22"/>
          <w:szCs w:val="22"/>
        </w:rPr>
        <w:t>.</w:t>
      </w:r>
    </w:p>
    <w:p w14:paraId="5F053924" w14:textId="59CDF82B" w:rsidR="001D4C9F" w:rsidRPr="00C63F07" w:rsidRDefault="001D4C9F" w:rsidP="001C7CCA">
      <w:pPr>
        <w:pStyle w:val="BodyText"/>
        <w:rPr>
          <w:rFonts w:ascii="Arial" w:hAnsi="Arial" w:cs="Arial"/>
          <w:sz w:val="22"/>
          <w:szCs w:val="22"/>
        </w:rPr>
      </w:pPr>
      <w:r w:rsidRPr="00C63F07">
        <w:rPr>
          <w:rFonts w:ascii="Arial" w:hAnsi="Arial" w:cs="Arial"/>
          <w:sz w:val="22"/>
          <w:szCs w:val="22"/>
        </w:rPr>
        <w:t xml:space="preserve">If your question, concern, or issue is about your </w:t>
      </w:r>
      <w:r w:rsidR="00014818" w:rsidRPr="00C63F07">
        <w:rPr>
          <w:rFonts w:ascii="Arial" w:hAnsi="Arial" w:cs="Arial"/>
          <w:sz w:val="22"/>
          <w:szCs w:val="22"/>
        </w:rPr>
        <w:t>IRB Staff</w:t>
      </w:r>
      <w:r w:rsidRPr="00C63F07">
        <w:rPr>
          <w:rFonts w:ascii="Arial" w:hAnsi="Arial" w:cs="Arial"/>
          <w:sz w:val="22"/>
          <w:szCs w:val="22"/>
        </w:rPr>
        <w:t xml:space="preserve">, please reach out to one of the </w:t>
      </w:r>
      <w:r w:rsidR="00B6070C">
        <w:rPr>
          <w:rFonts w:ascii="Arial" w:hAnsi="Arial" w:cs="Arial"/>
          <w:sz w:val="22"/>
          <w:szCs w:val="22"/>
        </w:rPr>
        <w:t xml:space="preserve">WVU OHRP Director or Assistant Director. </w:t>
      </w:r>
    </w:p>
    <w:p w14:paraId="666DFB42" w14:textId="2B837CA8" w:rsidR="001D4C9F" w:rsidRPr="00C63F07" w:rsidRDefault="001D4C9F" w:rsidP="001C7CCA">
      <w:pPr>
        <w:pStyle w:val="BodyText"/>
        <w:rPr>
          <w:rFonts w:ascii="Arial" w:hAnsi="Arial" w:cs="Arial"/>
          <w:sz w:val="22"/>
          <w:szCs w:val="22"/>
        </w:rPr>
      </w:pPr>
      <w:r w:rsidRPr="00C63F07">
        <w:rPr>
          <w:rFonts w:ascii="Arial" w:hAnsi="Arial" w:cs="Arial"/>
          <w:sz w:val="22"/>
          <w:szCs w:val="22"/>
        </w:rPr>
        <w:lastRenderedPageBreak/>
        <w:t>You are always welcome to contact anyone from HRPP leadership for any other reason</w:t>
      </w:r>
      <w:r w:rsidR="00BD5213" w:rsidRPr="00C63F07">
        <w:rPr>
          <w:rFonts w:ascii="Arial" w:hAnsi="Arial" w:cs="Arial"/>
          <w:sz w:val="22"/>
          <w:szCs w:val="22"/>
        </w:rPr>
        <w:t xml:space="preserve">, including </w:t>
      </w:r>
      <w:r w:rsidR="00AA0790">
        <w:rPr>
          <w:rFonts w:ascii="Arial" w:hAnsi="Arial" w:cs="Arial"/>
          <w:sz w:val="22"/>
          <w:szCs w:val="22"/>
        </w:rPr>
        <w:t xml:space="preserve">emailing </w:t>
      </w:r>
      <w:r w:rsidR="00B6070C">
        <w:rPr>
          <w:rFonts w:ascii="Arial" w:hAnsi="Arial" w:cs="Arial"/>
          <w:sz w:val="22"/>
          <w:szCs w:val="22"/>
        </w:rPr>
        <w:t xml:space="preserve">the Institutional Official. </w:t>
      </w:r>
    </w:p>
    <w:sectPr w:rsidR="001D4C9F" w:rsidRPr="00C63F07" w:rsidSect="00FD24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19D0A" w14:textId="77777777" w:rsidR="0037250F" w:rsidRDefault="0037250F">
      <w:r>
        <w:separator/>
      </w:r>
    </w:p>
  </w:endnote>
  <w:endnote w:type="continuationSeparator" w:id="0">
    <w:p w14:paraId="479977BC" w14:textId="77777777" w:rsidR="0037250F" w:rsidRDefault="0037250F">
      <w:r>
        <w:continuationSeparator/>
      </w:r>
    </w:p>
  </w:endnote>
  <w:endnote w:type="continuationNotice" w:id="1">
    <w:p w14:paraId="5A932BC7" w14:textId="77777777" w:rsidR="0037250F" w:rsidRDefault="00372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5399" w14:textId="77777777" w:rsidR="002E78BE" w:rsidRDefault="002E7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324453"/>
      <w:docPartObj>
        <w:docPartGallery w:val="Page Numbers (Bottom of Page)"/>
        <w:docPartUnique/>
      </w:docPartObj>
    </w:sdtPr>
    <w:sdtEndPr>
      <w:rPr>
        <w:rFonts w:asciiTheme="minorHAnsi" w:hAnsiTheme="minorHAnsi" w:cstheme="minorHAnsi"/>
        <w:sz w:val="22"/>
        <w:szCs w:val="22"/>
      </w:rPr>
    </w:sdtEndPr>
    <w:sdtContent>
      <w:sdt>
        <w:sdtPr>
          <w:id w:val="1728636285"/>
          <w:docPartObj>
            <w:docPartGallery w:val="Page Numbers (Top of Page)"/>
            <w:docPartUnique/>
          </w:docPartObj>
        </w:sdtPr>
        <w:sdtEndPr>
          <w:rPr>
            <w:rFonts w:asciiTheme="minorHAnsi" w:hAnsiTheme="minorHAnsi" w:cstheme="minorHAnsi"/>
            <w:sz w:val="22"/>
            <w:szCs w:val="22"/>
          </w:rPr>
        </w:sdtEndPr>
        <w:sdtContent>
          <w:p w14:paraId="20350102" w14:textId="77820168" w:rsidR="00A343B7" w:rsidRPr="00FB0D02" w:rsidRDefault="008A2325" w:rsidP="00FB0D02">
            <w:pPr>
              <w:pStyle w:val="Footer"/>
              <w:jc w:val="center"/>
              <w:rPr>
                <w:rFonts w:asciiTheme="minorHAnsi" w:hAnsiTheme="minorHAnsi" w:cstheme="minorHAnsi"/>
                <w:sz w:val="22"/>
                <w:szCs w:val="22"/>
              </w:rPr>
            </w:pPr>
            <w:r w:rsidRPr="008A2325">
              <w:rPr>
                <w:rFonts w:asciiTheme="minorHAnsi" w:hAnsiTheme="minorHAnsi" w:cstheme="minorHAnsi"/>
                <w:sz w:val="22"/>
                <w:szCs w:val="22"/>
              </w:rPr>
              <w:t xml:space="preserve">Page </w:t>
            </w:r>
            <w:r w:rsidRPr="008A2325">
              <w:rPr>
                <w:rFonts w:asciiTheme="minorHAnsi" w:hAnsiTheme="minorHAnsi" w:cstheme="minorHAnsi"/>
                <w:b/>
                <w:bCs/>
                <w:sz w:val="22"/>
                <w:szCs w:val="22"/>
              </w:rPr>
              <w:fldChar w:fldCharType="begin"/>
            </w:r>
            <w:r w:rsidRPr="008A2325">
              <w:rPr>
                <w:rFonts w:asciiTheme="minorHAnsi" w:hAnsiTheme="minorHAnsi" w:cstheme="minorHAnsi"/>
                <w:b/>
                <w:bCs/>
                <w:sz w:val="22"/>
                <w:szCs w:val="22"/>
              </w:rPr>
              <w:instrText xml:space="preserve"> PAGE </w:instrText>
            </w:r>
            <w:r w:rsidRPr="008A2325">
              <w:rPr>
                <w:rFonts w:asciiTheme="minorHAnsi" w:hAnsiTheme="minorHAnsi" w:cstheme="minorHAnsi"/>
                <w:b/>
                <w:bCs/>
                <w:sz w:val="22"/>
                <w:szCs w:val="22"/>
              </w:rPr>
              <w:fldChar w:fldCharType="separate"/>
            </w:r>
            <w:r w:rsidRPr="008A2325">
              <w:rPr>
                <w:rFonts w:asciiTheme="minorHAnsi" w:hAnsiTheme="minorHAnsi" w:cstheme="minorHAnsi"/>
                <w:b/>
                <w:bCs/>
                <w:sz w:val="22"/>
                <w:szCs w:val="22"/>
              </w:rPr>
              <w:t>13</w:t>
            </w:r>
            <w:r w:rsidRPr="008A2325">
              <w:rPr>
                <w:rFonts w:asciiTheme="minorHAnsi" w:hAnsiTheme="minorHAnsi" w:cstheme="minorHAnsi"/>
                <w:b/>
                <w:bCs/>
                <w:sz w:val="22"/>
                <w:szCs w:val="22"/>
              </w:rPr>
              <w:fldChar w:fldCharType="end"/>
            </w:r>
            <w:r w:rsidRPr="008A2325">
              <w:rPr>
                <w:rFonts w:asciiTheme="minorHAnsi" w:hAnsiTheme="minorHAnsi" w:cstheme="minorHAnsi"/>
                <w:sz w:val="22"/>
                <w:szCs w:val="22"/>
              </w:rPr>
              <w:t xml:space="preserve"> of </w:t>
            </w:r>
            <w:r w:rsidRPr="008A2325">
              <w:rPr>
                <w:rFonts w:asciiTheme="minorHAnsi" w:hAnsiTheme="minorHAnsi" w:cstheme="minorHAnsi"/>
                <w:b/>
                <w:bCs/>
                <w:sz w:val="22"/>
                <w:szCs w:val="22"/>
              </w:rPr>
              <w:fldChar w:fldCharType="begin"/>
            </w:r>
            <w:r w:rsidRPr="008A2325">
              <w:rPr>
                <w:rFonts w:asciiTheme="minorHAnsi" w:hAnsiTheme="minorHAnsi" w:cstheme="minorHAnsi"/>
                <w:b/>
                <w:bCs/>
                <w:sz w:val="22"/>
                <w:szCs w:val="22"/>
              </w:rPr>
              <w:instrText xml:space="preserve"> NUMPAGES  </w:instrText>
            </w:r>
            <w:r w:rsidRPr="008A2325">
              <w:rPr>
                <w:rFonts w:asciiTheme="minorHAnsi" w:hAnsiTheme="minorHAnsi" w:cstheme="minorHAnsi"/>
                <w:b/>
                <w:bCs/>
                <w:sz w:val="22"/>
                <w:szCs w:val="22"/>
              </w:rPr>
              <w:fldChar w:fldCharType="separate"/>
            </w:r>
            <w:r w:rsidRPr="008A2325">
              <w:rPr>
                <w:rFonts w:asciiTheme="minorHAnsi" w:hAnsiTheme="minorHAnsi" w:cstheme="minorHAnsi"/>
                <w:b/>
                <w:bCs/>
                <w:sz w:val="22"/>
                <w:szCs w:val="22"/>
              </w:rPr>
              <w:t>16</w:t>
            </w:r>
            <w:r w:rsidRPr="008A2325">
              <w:rPr>
                <w:rFonts w:asciiTheme="minorHAnsi" w:hAnsiTheme="minorHAnsi" w:cstheme="minorHAnsi"/>
                <w:b/>
                <w:bCs/>
                <w:sz w:val="22"/>
                <w:szCs w:val="22"/>
              </w:rPr>
              <w:fldChar w:fldCharType="end"/>
            </w:r>
          </w:p>
        </w:sdtContent>
      </w:sdt>
    </w:sdtContent>
  </w:sdt>
  <w:p w14:paraId="434D31B9" w14:textId="53B840FD" w:rsidR="00D77C9D" w:rsidRPr="00D6677F" w:rsidRDefault="00065201" w:rsidP="00D6677F">
    <w:pPr>
      <w:pStyle w:val="Footer"/>
      <w:jc w:val="center"/>
      <w:rPr>
        <w:rFonts w:asciiTheme="minorHAnsi" w:hAnsiTheme="minorHAnsi" w:cstheme="minorHAnsi"/>
        <w:sz w:val="22"/>
        <w:szCs w:val="22"/>
      </w:rPr>
    </w:pPr>
    <w:r w:rsidRPr="00D6677F">
      <w:rPr>
        <w:rFonts w:asciiTheme="minorHAnsi" w:hAnsiTheme="minorHAnsi" w:cstheme="minorHAnsi"/>
        <w:b/>
        <w:bCs/>
        <w:sz w:val="22"/>
        <w:szCs w:val="22"/>
      </w:rPr>
      <w:t>Huron HRPP Toolkit</w:t>
    </w:r>
    <w:r w:rsidR="005D1A02">
      <w:rPr>
        <w:rFonts w:asciiTheme="minorHAnsi" w:hAnsiTheme="minorHAnsi" w:cstheme="minorHAnsi"/>
        <w:b/>
        <w:bCs/>
        <w:sz w:val="22"/>
        <w:szCs w:val="22"/>
      </w:rPr>
      <w:t xml:space="preserve"> </w:t>
    </w:r>
    <w:r w:rsidRPr="00D6677F">
      <w:rPr>
        <w:rFonts w:asciiTheme="minorHAnsi" w:hAnsiTheme="minorHAnsi" w:cstheme="minorHAnsi"/>
        <w:b/>
        <w:bCs/>
        <w:sz w:val="22"/>
        <w:szCs w:val="22"/>
      </w:rPr>
      <w:t>©</w:t>
    </w:r>
    <w:r w:rsidR="00A042FB">
      <w:rPr>
        <w:rFonts w:asciiTheme="minorHAnsi" w:hAnsiTheme="minorHAnsi" w:cstheme="minorHAnsi"/>
        <w:b/>
        <w:bCs/>
        <w:sz w:val="22"/>
        <w:szCs w:val="22"/>
      </w:rPr>
      <w:t xml:space="preserve"> </w:t>
    </w:r>
    <w:proofErr w:type="gramStart"/>
    <w:r>
      <w:rPr>
        <w:rFonts w:asciiTheme="minorHAnsi" w:hAnsiTheme="minorHAnsi" w:cstheme="minorHAnsi"/>
        <w:b/>
        <w:bCs/>
        <w:sz w:val="22"/>
        <w:szCs w:val="22"/>
      </w:rPr>
      <w:t>2025</w:t>
    </w:r>
    <w:r w:rsidR="00051F12">
      <w:rPr>
        <w:rFonts w:asciiTheme="minorHAnsi" w:hAnsiTheme="minorHAnsi" w:cstheme="minorHAnsi"/>
        <w:b/>
        <w:bCs/>
        <w:sz w:val="22"/>
        <w:szCs w:val="22"/>
      </w:rPr>
      <w:t xml:space="preserve"> </w:t>
    </w:r>
    <w:r w:rsidR="00CD37A2">
      <w:rPr>
        <w:rFonts w:asciiTheme="minorHAnsi" w:hAnsiTheme="minorHAnsi" w:cstheme="minorHAnsi"/>
        <w:b/>
        <w:bCs/>
        <w:sz w:val="22"/>
        <w:szCs w:val="22"/>
      </w:rPr>
      <w:t xml:space="preserve"> </w:t>
    </w:r>
    <w:r w:rsidR="00CD37A2" w:rsidRPr="00AA6870">
      <w:rPr>
        <w:rFonts w:asciiTheme="minorHAnsi" w:hAnsiTheme="minorHAnsi" w:cstheme="minorHAnsi"/>
        <w:sz w:val="22"/>
        <w:szCs w:val="22"/>
      </w:rPr>
      <w:t>created</w:t>
    </w:r>
    <w:proofErr w:type="gramEnd"/>
    <w:r w:rsidR="00CD37A2" w:rsidRPr="00AA6870">
      <w:rPr>
        <w:rFonts w:asciiTheme="minorHAnsi" w:hAnsiTheme="minorHAnsi" w:cstheme="minorHAnsi"/>
        <w:sz w:val="22"/>
        <w:szCs w:val="22"/>
      </w:rPr>
      <w:t xml:space="preserve"> for</w:t>
    </w:r>
    <w:r w:rsidR="00CD37A2">
      <w:rPr>
        <w:rFonts w:asciiTheme="minorHAnsi" w:hAnsiTheme="minorHAnsi" w:cstheme="minorHAnsi"/>
        <w:b/>
        <w:bCs/>
        <w:sz w:val="22"/>
        <w:szCs w:val="22"/>
      </w:rPr>
      <w:t xml:space="preserve"> </w:t>
    </w:r>
    <w:r>
      <w:rPr>
        <w:rFonts w:asciiTheme="minorHAnsi" w:hAnsiTheme="minorHAnsi" w:cstheme="minorHAnsi"/>
        <w:sz w:val="22"/>
        <w:szCs w:val="22"/>
      </w:rPr>
      <w:t>West Virginia University</w:t>
    </w:r>
    <w:r w:rsidR="00D708A3">
      <w:rPr>
        <w:rFonts w:asciiTheme="minorHAnsi" w:hAnsiTheme="minorHAnsi" w:cstheme="minorHAnsi"/>
        <w:b/>
        <w:bCs/>
        <w:sz w:val="22"/>
        <w:szCs w:val="22"/>
      </w:rPr>
      <w:t xml:space="preserve"> </w:t>
    </w:r>
    <w:r w:rsidR="00D708A3" w:rsidRPr="00D708A3">
      <w:rPr>
        <w:rFonts w:asciiTheme="minorHAnsi" w:hAnsiTheme="minorHAnsi" w:cstheme="minorHAnsi"/>
        <w:sz w:val="22"/>
        <w:szCs w:val="22"/>
      </w:rPr>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702D4" w14:textId="77777777" w:rsidR="002E78BE" w:rsidRDefault="002E7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56138" w14:textId="77777777" w:rsidR="0037250F" w:rsidRDefault="0037250F">
      <w:r>
        <w:separator/>
      </w:r>
    </w:p>
  </w:footnote>
  <w:footnote w:type="continuationSeparator" w:id="0">
    <w:p w14:paraId="6A06021F" w14:textId="77777777" w:rsidR="0037250F" w:rsidRDefault="0037250F">
      <w:r>
        <w:continuationSeparator/>
      </w:r>
    </w:p>
  </w:footnote>
  <w:footnote w:type="continuationNotice" w:id="1">
    <w:p w14:paraId="393A60CB" w14:textId="77777777" w:rsidR="0037250F" w:rsidRDefault="0037250F"/>
  </w:footnote>
  <w:footnote w:id="2">
    <w:p w14:paraId="3502C3A4" w14:textId="72849AC7" w:rsidR="008246DE" w:rsidRPr="00C63F07" w:rsidRDefault="008246DE">
      <w:pPr>
        <w:pStyle w:val="FootnoteText"/>
        <w:rPr>
          <w:rFonts w:ascii="Arial" w:hAnsi="Arial" w:cs="Arial"/>
          <w:sz w:val="18"/>
          <w:szCs w:val="18"/>
        </w:rPr>
      </w:pPr>
      <w:r w:rsidRPr="00C63F07">
        <w:rPr>
          <w:rStyle w:val="FootnoteReference"/>
          <w:rFonts w:ascii="Arial" w:hAnsi="Arial" w:cs="Arial"/>
          <w:sz w:val="18"/>
          <w:szCs w:val="18"/>
        </w:rPr>
        <w:footnoteRef/>
      </w:r>
      <w:r w:rsidRPr="00C63F07">
        <w:rPr>
          <w:rFonts w:ascii="Arial" w:hAnsi="Arial" w:cs="Arial"/>
          <w:sz w:val="18"/>
          <w:szCs w:val="18"/>
        </w:rPr>
        <w:t xml:space="preserve"> Any </w:t>
      </w:r>
      <w:r w:rsidRPr="00C63F07">
        <w:rPr>
          <w:rFonts w:ascii="Arial" w:hAnsi="Arial" w:cs="Arial"/>
          <w:sz w:val="18"/>
          <w:szCs w:val="18"/>
          <w:u w:val="double"/>
        </w:rPr>
        <w:t>double-underlined</w:t>
      </w:r>
      <w:r w:rsidRPr="00C63F07">
        <w:rPr>
          <w:rFonts w:ascii="Arial" w:hAnsi="Arial" w:cs="Arial"/>
          <w:sz w:val="18"/>
          <w:szCs w:val="18"/>
        </w:rPr>
        <w:t xml:space="preserve"> word throughout this review handbook is defined in “HRP-001 - SOP: Definitions”.</w:t>
      </w:r>
    </w:p>
  </w:footnote>
  <w:footnote w:id="3">
    <w:p w14:paraId="5A094902" w14:textId="77777777" w:rsidR="001335FB" w:rsidRPr="00C63F07" w:rsidRDefault="001335FB" w:rsidP="001335FB">
      <w:pPr>
        <w:pStyle w:val="FootnoteText"/>
        <w:rPr>
          <w:rFonts w:ascii="Arial" w:hAnsi="Arial" w:cs="Arial"/>
          <w:sz w:val="18"/>
          <w:szCs w:val="18"/>
        </w:rPr>
      </w:pPr>
      <w:r w:rsidRPr="00C63F07">
        <w:rPr>
          <w:rStyle w:val="FootnoteReference"/>
          <w:rFonts w:ascii="Arial" w:hAnsi="Arial" w:cs="Arial"/>
          <w:sz w:val="18"/>
          <w:szCs w:val="18"/>
        </w:rPr>
        <w:footnoteRef/>
      </w:r>
      <w:r w:rsidRPr="00C63F07">
        <w:rPr>
          <w:rFonts w:ascii="Arial" w:hAnsi="Arial" w:cs="Arial"/>
          <w:sz w:val="18"/>
          <w:szCs w:val="18"/>
        </w:rPr>
        <w:t xml:space="preserve"> </w:t>
      </w:r>
      <w:r w:rsidR="00014818" w:rsidRPr="00C63F07">
        <w:rPr>
          <w:rFonts w:ascii="Arial" w:hAnsi="Arial" w:cs="Arial"/>
          <w:sz w:val="18"/>
          <w:szCs w:val="18"/>
        </w:rPr>
        <w:t>IRB Staff</w:t>
      </w:r>
      <w:r w:rsidRPr="00C63F07">
        <w:rPr>
          <w:rFonts w:ascii="Arial" w:hAnsi="Arial" w:cs="Arial"/>
          <w:sz w:val="18"/>
          <w:szCs w:val="18"/>
        </w:rPr>
        <w:t xml:space="preserve"> use “</w:t>
      </w:r>
      <w:r w:rsidR="0063566F" w:rsidRPr="00C63F07">
        <w:rPr>
          <w:rFonts w:ascii="Arial" w:hAnsi="Arial" w:cs="Arial"/>
          <w:sz w:val="18"/>
          <w:szCs w:val="18"/>
        </w:rPr>
        <w:t xml:space="preserve">HRP-021 - </w:t>
      </w:r>
      <w:r w:rsidRPr="00C63F07">
        <w:rPr>
          <w:rFonts w:ascii="Arial" w:hAnsi="Arial" w:cs="Arial"/>
          <w:sz w:val="18"/>
          <w:szCs w:val="18"/>
        </w:rPr>
        <w:t>SOP: Pre-Review” and “</w:t>
      </w:r>
      <w:r w:rsidR="0063566F" w:rsidRPr="00C63F07">
        <w:rPr>
          <w:rFonts w:ascii="Arial" w:hAnsi="Arial" w:cs="Arial"/>
          <w:sz w:val="18"/>
          <w:szCs w:val="18"/>
        </w:rPr>
        <w:t xml:space="preserve">HRP-308 - </w:t>
      </w:r>
      <w:r w:rsidRPr="00C63F07">
        <w:rPr>
          <w:rFonts w:ascii="Arial" w:hAnsi="Arial" w:cs="Arial"/>
          <w:sz w:val="18"/>
          <w:szCs w:val="18"/>
        </w:rPr>
        <w:t>WORKSHEET: Pre-Review” and other necessary HRPP Toolkit documents to complete pre-review.</w:t>
      </w:r>
    </w:p>
  </w:footnote>
  <w:footnote w:id="4">
    <w:p w14:paraId="69FE1A55" w14:textId="77777777" w:rsidR="001335FB" w:rsidRPr="00C63F07" w:rsidRDefault="001335FB" w:rsidP="001335FB">
      <w:pPr>
        <w:pStyle w:val="FootnoteText"/>
        <w:rPr>
          <w:rFonts w:ascii="Arial" w:hAnsi="Arial" w:cs="Arial"/>
          <w:sz w:val="18"/>
          <w:szCs w:val="18"/>
        </w:rPr>
      </w:pPr>
      <w:r w:rsidRPr="00C63F07">
        <w:rPr>
          <w:rStyle w:val="FootnoteReference"/>
          <w:rFonts w:ascii="Arial" w:hAnsi="Arial" w:cs="Arial"/>
          <w:sz w:val="18"/>
          <w:szCs w:val="18"/>
        </w:rPr>
        <w:footnoteRef/>
      </w:r>
      <w:r w:rsidRPr="00C63F07">
        <w:rPr>
          <w:rFonts w:ascii="Arial" w:hAnsi="Arial" w:cs="Arial"/>
          <w:sz w:val="18"/>
          <w:szCs w:val="18"/>
        </w:rPr>
        <w:t xml:space="preserve"> </w:t>
      </w:r>
      <w:proofErr w:type="gramStart"/>
      <w:r w:rsidRPr="00C63F07">
        <w:rPr>
          <w:rFonts w:ascii="Arial" w:hAnsi="Arial" w:cs="Arial"/>
          <w:sz w:val="18"/>
          <w:szCs w:val="18"/>
        </w:rPr>
        <w:t>The majority of</w:t>
      </w:r>
      <w:proofErr w:type="gramEnd"/>
      <w:r w:rsidRPr="00C63F07">
        <w:rPr>
          <w:rFonts w:ascii="Arial" w:hAnsi="Arial" w:cs="Arial"/>
          <w:sz w:val="18"/>
          <w:szCs w:val="18"/>
        </w:rPr>
        <w:t xml:space="preserve"> </w:t>
      </w:r>
      <w:r w:rsidRPr="00C63F07">
        <w:rPr>
          <w:rFonts w:ascii="Arial" w:hAnsi="Arial" w:cs="Arial"/>
          <w:sz w:val="18"/>
          <w:szCs w:val="18"/>
          <w:u w:val="double"/>
        </w:rPr>
        <w:t>Non-Committee Review</w:t>
      </w:r>
      <w:r w:rsidRPr="00C63F07">
        <w:rPr>
          <w:rFonts w:ascii="Arial" w:hAnsi="Arial" w:cs="Arial"/>
          <w:sz w:val="18"/>
          <w:szCs w:val="18"/>
        </w:rPr>
        <w:t xml:space="preserve"> submissions of any type assigned to you will be for non-Exempt Human Research. However, you may occasionally be asked to make a Human Research, Exemption, or Engagement determination, or to review a request for emergency use of a test article.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4C3C" w14:textId="77777777" w:rsidR="002E78BE" w:rsidRDefault="002E7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808C" w14:textId="7BE22A7A" w:rsidR="00D77C9D" w:rsidRPr="002E78BE" w:rsidRDefault="00D77C9D" w:rsidP="002E78B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A04B" w14:textId="77777777" w:rsidR="002E78BE" w:rsidRDefault="002E7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E6468CB0"/>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A1780C1A"/>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2BF06BD"/>
    <w:multiLevelType w:val="hybridMultilevel"/>
    <w:tmpl w:val="545C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74D86"/>
    <w:multiLevelType w:val="hybridMultilevel"/>
    <w:tmpl w:val="9CDE7E3C"/>
    <w:lvl w:ilvl="0" w:tplc="333879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266D4A"/>
    <w:multiLevelType w:val="hybridMultilevel"/>
    <w:tmpl w:val="47A03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2587D"/>
    <w:multiLevelType w:val="hybridMultilevel"/>
    <w:tmpl w:val="94225762"/>
    <w:lvl w:ilvl="0" w:tplc="12FEF11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FE1D73"/>
    <w:multiLevelType w:val="hybridMultilevel"/>
    <w:tmpl w:val="387659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3F45766">
      <w:start w:val="1"/>
      <w:numFmt w:val="decimal"/>
      <w:lvlText w:val="(%7)"/>
      <w:lvlJc w:val="left"/>
      <w:pPr>
        <w:ind w:left="5040" w:hanging="360"/>
      </w:pPr>
      <w:rPr>
        <w:rFonts w:hint="default"/>
      </w:rPr>
    </w:lvl>
    <w:lvl w:ilvl="7" w:tplc="AC16457A">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8" w15:restartNumberingAfterBreak="0">
    <w:nsid w:val="130E3AE8"/>
    <w:multiLevelType w:val="hybridMultilevel"/>
    <w:tmpl w:val="28468A50"/>
    <w:lvl w:ilvl="0" w:tplc="72E2D3A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10E1A"/>
    <w:multiLevelType w:val="hybridMultilevel"/>
    <w:tmpl w:val="6AC0A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E11B0"/>
    <w:multiLevelType w:val="hybridMultilevel"/>
    <w:tmpl w:val="85A82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A4CD2"/>
    <w:multiLevelType w:val="hybridMultilevel"/>
    <w:tmpl w:val="9B963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52665"/>
    <w:multiLevelType w:val="hybridMultilevel"/>
    <w:tmpl w:val="6ED6A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240C8D"/>
    <w:multiLevelType w:val="hybridMultilevel"/>
    <w:tmpl w:val="9DAAF07C"/>
    <w:lvl w:ilvl="0" w:tplc="4B3A70F2">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5961E2"/>
    <w:multiLevelType w:val="hybridMultilevel"/>
    <w:tmpl w:val="ECF0478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433CF0"/>
    <w:multiLevelType w:val="hybridMultilevel"/>
    <w:tmpl w:val="14D22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280271"/>
    <w:multiLevelType w:val="hybridMultilevel"/>
    <w:tmpl w:val="BDACE8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B">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167F3F"/>
    <w:multiLevelType w:val="hybridMultilevel"/>
    <w:tmpl w:val="DE52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47375B"/>
    <w:multiLevelType w:val="hybridMultilevel"/>
    <w:tmpl w:val="C030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5627F6"/>
    <w:multiLevelType w:val="hybridMultilevel"/>
    <w:tmpl w:val="EFF2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55090"/>
    <w:multiLevelType w:val="hybridMultilevel"/>
    <w:tmpl w:val="BB567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6F06E2"/>
    <w:multiLevelType w:val="hybridMultilevel"/>
    <w:tmpl w:val="480C7C02"/>
    <w:lvl w:ilvl="0" w:tplc="CE0AF558">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B9085E"/>
    <w:multiLevelType w:val="hybridMultilevel"/>
    <w:tmpl w:val="3CBC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3615B"/>
    <w:multiLevelType w:val="hybridMultilevel"/>
    <w:tmpl w:val="3182D4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0E38F8"/>
    <w:multiLevelType w:val="hybridMultilevel"/>
    <w:tmpl w:val="98C4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DD3941"/>
    <w:multiLevelType w:val="hybridMultilevel"/>
    <w:tmpl w:val="82F8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7809CD"/>
    <w:multiLevelType w:val="hybridMultilevel"/>
    <w:tmpl w:val="3CFCF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7B727A"/>
    <w:multiLevelType w:val="hybridMultilevel"/>
    <w:tmpl w:val="239A0E5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BD440E1"/>
    <w:multiLevelType w:val="hybridMultilevel"/>
    <w:tmpl w:val="678CD140"/>
    <w:lvl w:ilvl="0" w:tplc="12FEF1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9D4F2F"/>
    <w:multiLevelType w:val="hybridMultilevel"/>
    <w:tmpl w:val="22FA2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B5093E"/>
    <w:multiLevelType w:val="hybridMultilevel"/>
    <w:tmpl w:val="7FB02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026995"/>
    <w:multiLevelType w:val="hybridMultilevel"/>
    <w:tmpl w:val="97566DCC"/>
    <w:lvl w:ilvl="0" w:tplc="A462EEF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9C68AC"/>
    <w:multiLevelType w:val="hybridMultilevel"/>
    <w:tmpl w:val="944E1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F64CC1"/>
    <w:multiLevelType w:val="hybridMultilevel"/>
    <w:tmpl w:val="4950F1AE"/>
    <w:lvl w:ilvl="0" w:tplc="93521E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975883"/>
    <w:multiLevelType w:val="hybridMultilevel"/>
    <w:tmpl w:val="BD96C5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5CD17626"/>
    <w:multiLevelType w:val="hybridMultilevel"/>
    <w:tmpl w:val="9FFAA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FB2198"/>
    <w:multiLevelType w:val="hybridMultilevel"/>
    <w:tmpl w:val="06BC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465126"/>
    <w:multiLevelType w:val="hybridMultilevel"/>
    <w:tmpl w:val="B34CED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055ACE"/>
    <w:multiLevelType w:val="hybridMultilevel"/>
    <w:tmpl w:val="3F0C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3D0B32"/>
    <w:multiLevelType w:val="hybridMultilevel"/>
    <w:tmpl w:val="4F70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577C58"/>
    <w:multiLevelType w:val="hybridMultilevel"/>
    <w:tmpl w:val="FB42AB94"/>
    <w:lvl w:ilvl="0" w:tplc="BB5ADAD4">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EB6086E"/>
    <w:multiLevelType w:val="hybridMultilevel"/>
    <w:tmpl w:val="EB5A6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482907"/>
    <w:multiLevelType w:val="hybridMultilevel"/>
    <w:tmpl w:val="E4007BA4"/>
    <w:lvl w:ilvl="0" w:tplc="D012C5E8">
      <w:start w:val="1"/>
      <w:numFmt w:val="decimal"/>
      <w:pStyle w:val="Heading2AppendixA"/>
      <w:lvlText w:val="Appendix A-%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6B72D0"/>
    <w:multiLevelType w:val="hybridMultilevel"/>
    <w:tmpl w:val="C0343A38"/>
    <w:lvl w:ilvl="0" w:tplc="72E2D3A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576B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9FE52F4"/>
    <w:multiLevelType w:val="hybridMultilevel"/>
    <w:tmpl w:val="60308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630BFC8">
      <w:start w:val="1"/>
      <w:numFmt w:val="bullet"/>
      <w:lvlText w:val=""/>
      <w:lvlJc w:val="left"/>
      <w:pPr>
        <w:ind w:left="2160" w:hanging="360"/>
      </w:pPr>
      <w:rPr>
        <w:rFonts w:ascii="Symbol" w:hAnsi="Symbol"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0364FD"/>
    <w:multiLevelType w:val="hybridMultilevel"/>
    <w:tmpl w:val="3864A61A"/>
    <w:lvl w:ilvl="0" w:tplc="708663A6">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9D0A8F"/>
    <w:multiLevelType w:val="hybridMultilevel"/>
    <w:tmpl w:val="9FEA6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854193"/>
    <w:multiLevelType w:val="hybridMultilevel"/>
    <w:tmpl w:val="F5D81366"/>
    <w:lvl w:ilvl="0" w:tplc="77CAFA10">
      <w:start w:val="1"/>
      <w:numFmt w:val="decimal"/>
      <w:lvlText w:val="%1."/>
      <w:lvlJc w:val="left"/>
      <w:pPr>
        <w:ind w:left="780" w:hanging="360"/>
      </w:pPr>
      <w:rPr>
        <w:color w:val="auto"/>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9" w15:restartNumberingAfterBreak="0">
    <w:nsid w:val="7DD769FA"/>
    <w:multiLevelType w:val="hybridMultilevel"/>
    <w:tmpl w:val="B088F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F01501"/>
    <w:multiLevelType w:val="multilevel"/>
    <w:tmpl w:val="E86E4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F2D4081"/>
    <w:multiLevelType w:val="hybridMultilevel"/>
    <w:tmpl w:val="AEC44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0814201">
    <w:abstractNumId w:val="2"/>
  </w:num>
  <w:num w:numId="2" w16cid:durableId="99424251">
    <w:abstractNumId w:val="1"/>
  </w:num>
  <w:num w:numId="3" w16cid:durableId="1374577850">
    <w:abstractNumId w:val="0"/>
  </w:num>
  <w:num w:numId="4" w16cid:durableId="378551219">
    <w:abstractNumId w:val="44"/>
  </w:num>
  <w:num w:numId="5" w16cid:durableId="1618020378">
    <w:abstractNumId w:val="37"/>
  </w:num>
  <w:num w:numId="6" w16cid:durableId="914437346">
    <w:abstractNumId w:val="32"/>
  </w:num>
  <w:num w:numId="7" w16cid:durableId="2129738628">
    <w:abstractNumId w:val="12"/>
  </w:num>
  <w:num w:numId="8" w16cid:durableId="160892348">
    <w:abstractNumId w:val="15"/>
  </w:num>
  <w:num w:numId="9" w16cid:durableId="2016834607">
    <w:abstractNumId w:val="40"/>
  </w:num>
  <w:num w:numId="10" w16cid:durableId="882332756">
    <w:abstractNumId w:val="13"/>
  </w:num>
  <w:num w:numId="11" w16cid:durableId="2128427023">
    <w:abstractNumId w:val="26"/>
  </w:num>
  <w:num w:numId="12" w16cid:durableId="588273940">
    <w:abstractNumId w:val="23"/>
  </w:num>
  <w:num w:numId="13" w16cid:durableId="1995988451">
    <w:abstractNumId w:val="41"/>
  </w:num>
  <w:num w:numId="14" w16cid:durableId="1603882658">
    <w:abstractNumId w:val="33"/>
  </w:num>
  <w:num w:numId="15" w16cid:durableId="863134924">
    <w:abstractNumId w:val="42"/>
  </w:num>
  <w:num w:numId="16" w16cid:durableId="1256672034">
    <w:abstractNumId w:val="7"/>
  </w:num>
  <w:num w:numId="17" w16cid:durableId="1744527312">
    <w:abstractNumId w:val="5"/>
  </w:num>
  <w:num w:numId="18" w16cid:durableId="771777578">
    <w:abstractNumId w:val="45"/>
  </w:num>
  <w:num w:numId="19" w16cid:durableId="191578724">
    <w:abstractNumId w:val="21"/>
  </w:num>
  <w:num w:numId="20" w16cid:durableId="2121489591">
    <w:abstractNumId w:val="6"/>
  </w:num>
  <w:num w:numId="21" w16cid:durableId="1652099010">
    <w:abstractNumId w:val="28"/>
  </w:num>
  <w:num w:numId="22" w16cid:durableId="1279028409">
    <w:abstractNumId w:val="25"/>
  </w:num>
  <w:num w:numId="23" w16cid:durableId="1468279716">
    <w:abstractNumId w:val="43"/>
  </w:num>
  <w:num w:numId="24" w16cid:durableId="925381511">
    <w:abstractNumId w:val="8"/>
  </w:num>
  <w:num w:numId="25" w16cid:durableId="1092624980">
    <w:abstractNumId w:val="14"/>
  </w:num>
  <w:num w:numId="26" w16cid:durableId="1873346901">
    <w:abstractNumId w:val="38"/>
  </w:num>
  <w:num w:numId="27" w16cid:durableId="942109679">
    <w:abstractNumId w:val="18"/>
  </w:num>
  <w:num w:numId="28" w16cid:durableId="494149841">
    <w:abstractNumId w:val="39"/>
  </w:num>
  <w:num w:numId="29" w16cid:durableId="1381831530">
    <w:abstractNumId w:val="27"/>
  </w:num>
  <w:num w:numId="30" w16cid:durableId="976649254">
    <w:abstractNumId w:val="16"/>
  </w:num>
  <w:num w:numId="31" w16cid:durableId="635647789">
    <w:abstractNumId w:val="47"/>
  </w:num>
  <w:num w:numId="32" w16cid:durableId="1771000206">
    <w:abstractNumId w:val="9"/>
  </w:num>
  <w:num w:numId="33" w16cid:durableId="825516481">
    <w:abstractNumId w:val="35"/>
  </w:num>
  <w:num w:numId="34" w16cid:durableId="929002461">
    <w:abstractNumId w:val="10"/>
  </w:num>
  <w:num w:numId="35" w16cid:durableId="2002079650">
    <w:abstractNumId w:val="29"/>
  </w:num>
  <w:num w:numId="36" w16cid:durableId="875780420">
    <w:abstractNumId w:val="46"/>
  </w:num>
  <w:num w:numId="37" w16cid:durableId="712929512">
    <w:abstractNumId w:val="51"/>
  </w:num>
  <w:num w:numId="38" w16cid:durableId="1812211394">
    <w:abstractNumId w:val="11"/>
  </w:num>
  <w:num w:numId="39" w16cid:durableId="252857586">
    <w:abstractNumId w:val="24"/>
  </w:num>
  <w:num w:numId="40" w16cid:durableId="733938913">
    <w:abstractNumId w:val="34"/>
  </w:num>
  <w:num w:numId="41" w16cid:durableId="2044624270">
    <w:abstractNumId w:val="49"/>
  </w:num>
  <w:num w:numId="42" w16cid:durableId="716855882">
    <w:abstractNumId w:val="22"/>
  </w:num>
  <w:num w:numId="43" w16cid:durableId="1507940432">
    <w:abstractNumId w:val="36"/>
  </w:num>
  <w:num w:numId="44" w16cid:durableId="1067414610">
    <w:abstractNumId w:val="30"/>
  </w:num>
  <w:num w:numId="45" w16cid:durableId="513496613">
    <w:abstractNumId w:val="19"/>
  </w:num>
  <w:num w:numId="46" w16cid:durableId="142818141">
    <w:abstractNumId w:val="20"/>
  </w:num>
  <w:num w:numId="47" w16cid:durableId="919828009">
    <w:abstractNumId w:val="48"/>
  </w:num>
  <w:num w:numId="48" w16cid:durableId="1562709637">
    <w:abstractNumId w:val="31"/>
  </w:num>
  <w:num w:numId="49" w16cid:durableId="567812070">
    <w:abstractNumId w:val="50"/>
  </w:num>
  <w:num w:numId="50" w16cid:durableId="1895116082">
    <w:abstractNumId w:val="3"/>
  </w:num>
  <w:num w:numId="51" w16cid:durableId="872113463">
    <w:abstractNumId w:val="17"/>
  </w:num>
  <w:num w:numId="52" w16cid:durableId="529612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B1"/>
    <w:rsid w:val="00000C0D"/>
    <w:rsid w:val="00001855"/>
    <w:rsid w:val="00003F8B"/>
    <w:rsid w:val="000065D7"/>
    <w:rsid w:val="00007A04"/>
    <w:rsid w:val="0001233A"/>
    <w:rsid w:val="000125E7"/>
    <w:rsid w:val="00013F74"/>
    <w:rsid w:val="00014818"/>
    <w:rsid w:val="00022E38"/>
    <w:rsid w:val="000235A0"/>
    <w:rsid w:val="00024938"/>
    <w:rsid w:val="00024969"/>
    <w:rsid w:val="00025B21"/>
    <w:rsid w:val="00025D9D"/>
    <w:rsid w:val="00025E9E"/>
    <w:rsid w:val="0003402C"/>
    <w:rsid w:val="00034529"/>
    <w:rsid w:val="000350B0"/>
    <w:rsid w:val="00036A01"/>
    <w:rsid w:val="00037218"/>
    <w:rsid w:val="00037A86"/>
    <w:rsid w:val="00040ADB"/>
    <w:rsid w:val="00045F3F"/>
    <w:rsid w:val="00046AB6"/>
    <w:rsid w:val="00051F12"/>
    <w:rsid w:val="00052F3D"/>
    <w:rsid w:val="000546D6"/>
    <w:rsid w:val="00056CF8"/>
    <w:rsid w:val="00056DCF"/>
    <w:rsid w:val="00057EAC"/>
    <w:rsid w:val="0006502E"/>
    <w:rsid w:val="00065201"/>
    <w:rsid w:val="00066410"/>
    <w:rsid w:val="00066493"/>
    <w:rsid w:val="0006684F"/>
    <w:rsid w:val="0006778A"/>
    <w:rsid w:val="0007063C"/>
    <w:rsid w:val="00071321"/>
    <w:rsid w:val="0007282C"/>
    <w:rsid w:val="00073731"/>
    <w:rsid w:val="00077D76"/>
    <w:rsid w:val="00083821"/>
    <w:rsid w:val="0008583C"/>
    <w:rsid w:val="00092082"/>
    <w:rsid w:val="000920BA"/>
    <w:rsid w:val="000921BC"/>
    <w:rsid w:val="00092649"/>
    <w:rsid w:val="00092FE2"/>
    <w:rsid w:val="00095270"/>
    <w:rsid w:val="0009757B"/>
    <w:rsid w:val="000A0020"/>
    <w:rsid w:val="000A00B3"/>
    <w:rsid w:val="000A09C0"/>
    <w:rsid w:val="000A34F5"/>
    <w:rsid w:val="000A3939"/>
    <w:rsid w:val="000A612E"/>
    <w:rsid w:val="000A66F1"/>
    <w:rsid w:val="000A6E49"/>
    <w:rsid w:val="000A75E1"/>
    <w:rsid w:val="000B36D9"/>
    <w:rsid w:val="000B5DA2"/>
    <w:rsid w:val="000B6829"/>
    <w:rsid w:val="000B7041"/>
    <w:rsid w:val="000C1A60"/>
    <w:rsid w:val="000C29AF"/>
    <w:rsid w:val="000C7014"/>
    <w:rsid w:val="000C776E"/>
    <w:rsid w:val="000D03E3"/>
    <w:rsid w:val="000D0E52"/>
    <w:rsid w:val="000D1D36"/>
    <w:rsid w:val="000D2648"/>
    <w:rsid w:val="000D275A"/>
    <w:rsid w:val="000D2874"/>
    <w:rsid w:val="000D6E7D"/>
    <w:rsid w:val="000D702A"/>
    <w:rsid w:val="000D794B"/>
    <w:rsid w:val="000D7E53"/>
    <w:rsid w:val="000E23A3"/>
    <w:rsid w:val="000E2D78"/>
    <w:rsid w:val="000F1B8B"/>
    <w:rsid w:val="000F6D50"/>
    <w:rsid w:val="0010417E"/>
    <w:rsid w:val="00104379"/>
    <w:rsid w:val="00105292"/>
    <w:rsid w:val="00106AD9"/>
    <w:rsid w:val="00106C09"/>
    <w:rsid w:val="00107394"/>
    <w:rsid w:val="00107496"/>
    <w:rsid w:val="001101E1"/>
    <w:rsid w:val="00111599"/>
    <w:rsid w:val="001123AA"/>
    <w:rsid w:val="00112522"/>
    <w:rsid w:val="00114EC9"/>
    <w:rsid w:val="00115941"/>
    <w:rsid w:val="001160C2"/>
    <w:rsid w:val="001168F5"/>
    <w:rsid w:val="001214B6"/>
    <w:rsid w:val="0012378B"/>
    <w:rsid w:val="001249CC"/>
    <w:rsid w:val="00124FE5"/>
    <w:rsid w:val="00125185"/>
    <w:rsid w:val="00125D4B"/>
    <w:rsid w:val="00130C9C"/>
    <w:rsid w:val="0013358A"/>
    <w:rsid w:val="001335FB"/>
    <w:rsid w:val="00135509"/>
    <w:rsid w:val="00136A3B"/>
    <w:rsid w:val="001421E8"/>
    <w:rsid w:val="001429D2"/>
    <w:rsid w:val="00142A2F"/>
    <w:rsid w:val="00143B7E"/>
    <w:rsid w:val="00143BBB"/>
    <w:rsid w:val="00144218"/>
    <w:rsid w:val="00144DEF"/>
    <w:rsid w:val="00145859"/>
    <w:rsid w:val="00146534"/>
    <w:rsid w:val="0015076B"/>
    <w:rsid w:val="00151812"/>
    <w:rsid w:val="00152B98"/>
    <w:rsid w:val="00154199"/>
    <w:rsid w:val="00154990"/>
    <w:rsid w:val="001552D8"/>
    <w:rsid w:val="00156224"/>
    <w:rsid w:val="001600F3"/>
    <w:rsid w:val="00160862"/>
    <w:rsid w:val="0016140D"/>
    <w:rsid w:val="00161C96"/>
    <w:rsid w:val="00162421"/>
    <w:rsid w:val="00166B11"/>
    <w:rsid w:val="001739C8"/>
    <w:rsid w:val="001759FB"/>
    <w:rsid w:val="00175E60"/>
    <w:rsid w:val="00175F1C"/>
    <w:rsid w:val="00176604"/>
    <w:rsid w:val="00176A43"/>
    <w:rsid w:val="00184AE5"/>
    <w:rsid w:val="0018756F"/>
    <w:rsid w:val="001909B8"/>
    <w:rsid w:val="001909E8"/>
    <w:rsid w:val="001927A4"/>
    <w:rsid w:val="00194269"/>
    <w:rsid w:val="001A30E3"/>
    <w:rsid w:val="001A4B40"/>
    <w:rsid w:val="001A6569"/>
    <w:rsid w:val="001A6B9E"/>
    <w:rsid w:val="001B0FBE"/>
    <w:rsid w:val="001B2444"/>
    <w:rsid w:val="001B70F7"/>
    <w:rsid w:val="001C064D"/>
    <w:rsid w:val="001C0C43"/>
    <w:rsid w:val="001C271B"/>
    <w:rsid w:val="001C297A"/>
    <w:rsid w:val="001C2E4D"/>
    <w:rsid w:val="001C47DE"/>
    <w:rsid w:val="001C65B2"/>
    <w:rsid w:val="001C7CCA"/>
    <w:rsid w:val="001D1A27"/>
    <w:rsid w:val="001D4A77"/>
    <w:rsid w:val="001D4C9F"/>
    <w:rsid w:val="001D7CA3"/>
    <w:rsid w:val="001E1875"/>
    <w:rsid w:val="001E6FA5"/>
    <w:rsid w:val="001E7C35"/>
    <w:rsid w:val="001F00BC"/>
    <w:rsid w:val="001F15F8"/>
    <w:rsid w:val="001F223C"/>
    <w:rsid w:val="001F28AD"/>
    <w:rsid w:val="001F65DE"/>
    <w:rsid w:val="00200861"/>
    <w:rsid w:val="00201519"/>
    <w:rsid w:val="00203E2E"/>
    <w:rsid w:val="0020453A"/>
    <w:rsid w:val="002072B1"/>
    <w:rsid w:val="00207C5D"/>
    <w:rsid w:val="002102FF"/>
    <w:rsid w:val="00211337"/>
    <w:rsid w:val="002151BB"/>
    <w:rsid w:val="00215583"/>
    <w:rsid w:val="0022174A"/>
    <w:rsid w:val="00221A0E"/>
    <w:rsid w:val="00222060"/>
    <w:rsid w:val="0022434B"/>
    <w:rsid w:val="00225B86"/>
    <w:rsid w:val="0022636A"/>
    <w:rsid w:val="00226DFD"/>
    <w:rsid w:val="00227B49"/>
    <w:rsid w:val="0023172D"/>
    <w:rsid w:val="00232029"/>
    <w:rsid w:val="00237EAA"/>
    <w:rsid w:val="00240EEA"/>
    <w:rsid w:val="002412CE"/>
    <w:rsid w:val="00243B3E"/>
    <w:rsid w:val="002449E7"/>
    <w:rsid w:val="00245116"/>
    <w:rsid w:val="00252065"/>
    <w:rsid w:val="00252996"/>
    <w:rsid w:val="002531E4"/>
    <w:rsid w:val="002547D1"/>
    <w:rsid w:val="00255561"/>
    <w:rsid w:val="00260639"/>
    <w:rsid w:val="00260F29"/>
    <w:rsid w:val="002659C7"/>
    <w:rsid w:val="00270762"/>
    <w:rsid w:val="00271E0A"/>
    <w:rsid w:val="00272E63"/>
    <w:rsid w:val="0027395D"/>
    <w:rsid w:val="0027409C"/>
    <w:rsid w:val="00274F56"/>
    <w:rsid w:val="00277F1E"/>
    <w:rsid w:val="0028167A"/>
    <w:rsid w:val="00287A1C"/>
    <w:rsid w:val="00287C82"/>
    <w:rsid w:val="00291078"/>
    <w:rsid w:val="002921D1"/>
    <w:rsid w:val="00293F49"/>
    <w:rsid w:val="00296DEA"/>
    <w:rsid w:val="002A092E"/>
    <w:rsid w:val="002A1C63"/>
    <w:rsid w:val="002A2970"/>
    <w:rsid w:val="002A2B26"/>
    <w:rsid w:val="002A3172"/>
    <w:rsid w:val="002A3911"/>
    <w:rsid w:val="002A4C3E"/>
    <w:rsid w:val="002A5031"/>
    <w:rsid w:val="002A57F2"/>
    <w:rsid w:val="002A5E3C"/>
    <w:rsid w:val="002A76EB"/>
    <w:rsid w:val="002B1F10"/>
    <w:rsid w:val="002B326E"/>
    <w:rsid w:val="002B3333"/>
    <w:rsid w:val="002B4B6D"/>
    <w:rsid w:val="002B5363"/>
    <w:rsid w:val="002B7BF9"/>
    <w:rsid w:val="002C0D8D"/>
    <w:rsid w:val="002C1223"/>
    <w:rsid w:val="002C1EAA"/>
    <w:rsid w:val="002C1FE9"/>
    <w:rsid w:val="002C2C07"/>
    <w:rsid w:val="002C3D4C"/>
    <w:rsid w:val="002C4748"/>
    <w:rsid w:val="002C51B8"/>
    <w:rsid w:val="002C724B"/>
    <w:rsid w:val="002D03F9"/>
    <w:rsid w:val="002D0CFE"/>
    <w:rsid w:val="002D1E75"/>
    <w:rsid w:val="002D3276"/>
    <w:rsid w:val="002D40B9"/>
    <w:rsid w:val="002D4C0D"/>
    <w:rsid w:val="002D638C"/>
    <w:rsid w:val="002D6EA4"/>
    <w:rsid w:val="002D6FCF"/>
    <w:rsid w:val="002D7350"/>
    <w:rsid w:val="002E0574"/>
    <w:rsid w:val="002E0AE1"/>
    <w:rsid w:val="002E0C90"/>
    <w:rsid w:val="002E294B"/>
    <w:rsid w:val="002E2C45"/>
    <w:rsid w:val="002E4BF0"/>
    <w:rsid w:val="002E5E6E"/>
    <w:rsid w:val="002E78BE"/>
    <w:rsid w:val="002F0F9D"/>
    <w:rsid w:val="002F17B5"/>
    <w:rsid w:val="002F1D1B"/>
    <w:rsid w:val="002F1DA0"/>
    <w:rsid w:val="002F3618"/>
    <w:rsid w:val="002F3C84"/>
    <w:rsid w:val="002F7064"/>
    <w:rsid w:val="002F72FA"/>
    <w:rsid w:val="00302F79"/>
    <w:rsid w:val="00305756"/>
    <w:rsid w:val="00310E10"/>
    <w:rsid w:val="00314AC9"/>
    <w:rsid w:val="00316B76"/>
    <w:rsid w:val="00320771"/>
    <w:rsid w:val="00321358"/>
    <w:rsid w:val="003217AE"/>
    <w:rsid w:val="00323E2A"/>
    <w:rsid w:val="00324871"/>
    <w:rsid w:val="00324AB4"/>
    <w:rsid w:val="00325138"/>
    <w:rsid w:val="003262B4"/>
    <w:rsid w:val="00331C42"/>
    <w:rsid w:val="00333E06"/>
    <w:rsid w:val="003341D0"/>
    <w:rsid w:val="00334BEA"/>
    <w:rsid w:val="00336732"/>
    <w:rsid w:val="003424AE"/>
    <w:rsid w:val="0034298C"/>
    <w:rsid w:val="003433E2"/>
    <w:rsid w:val="00346659"/>
    <w:rsid w:val="00346EA2"/>
    <w:rsid w:val="003549EE"/>
    <w:rsid w:val="00355680"/>
    <w:rsid w:val="00362694"/>
    <w:rsid w:val="00363091"/>
    <w:rsid w:val="003639ED"/>
    <w:rsid w:val="00366D0A"/>
    <w:rsid w:val="0037250F"/>
    <w:rsid w:val="00373273"/>
    <w:rsid w:val="00374A80"/>
    <w:rsid w:val="00374DD5"/>
    <w:rsid w:val="0037516A"/>
    <w:rsid w:val="003754CD"/>
    <w:rsid w:val="00377EE3"/>
    <w:rsid w:val="00383181"/>
    <w:rsid w:val="0038359C"/>
    <w:rsid w:val="00385382"/>
    <w:rsid w:val="00386F2E"/>
    <w:rsid w:val="0038785F"/>
    <w:rsid w:val="0038799B"/>
    <w:rsid w:val="00390100"/>
    <w:rsid w:val="00391FEE"/>
    <w:rsid w:val="003930F2"/>
    <w:rsid w:val="003A0A25"/>
    <w:rsid w:val="003A17E1"/>
    <w:rsid w:val="003A5844"/>
    <w:rsid w:val="003A5AE4"/>
    <w:rsid w:val="003A633D"/>
    <w:rsid w:val="003A6480"/>
    <w:rsid w:val="003A66CD"/>
    <w:rsid w:val="003B0319"/>
    <w:rsid w:val="003B0951"/>
    <w:rsid w:val="003B169C"/>
    <w:rsid w:val="003B1FB8"/>
    <w:rsid w:val="003B5281"/>
    <w:rsid w:val="003C17E0"/>
    <w:rsid w:val="003C5193"/>
    <w:rsid w:val="003C5564"/>
    <w:rsid w:val="003C7477"/>
    <w:rsid w:val="003D1BE1"/>
    <w:rsid w:val="003D5A95"/>
    <w:rsid w:val="003D6976"/>
    <w:rsid w:val="003D7563"/>
    <w:rsid w:val="003E0FC5"/>
    <w:rsid w:val="003E149C"/>
    <w:rsid w:val="003E16C6"/>
    <w:rsid w:val="003E1E23"/>
    <w:rsid w:val="003E61EC"/>
    <w:rsid w:val="003E7059"/>
    <w:rsid w:val="003F0AB5"/>
    <w:rsid w:val="003F169B"/>
    <w:rsid w:val="003F2662"/>
    <w:rsid w:val="003F29EE"/>
    <w:rsid w:val="003F3FBC"/>
    <w:rsid w:val="003F4B10"/>
    <w:rsid w:val="003F7DEC"/>
    <w:rsid w:val="0040160A"/>
    <w:rsid w:val="00402B22"/>
    <w:rsid w:val="00403D1A"/>
    <w:rsid w:val="0040563D"/>
    <w:rsid w:val="00410F2D"/>
    <w:rsid w:val="0041175D"/>
    <w:rsid w:val="00411E6C"/>
    <w:rsid w:val="00413B33"/>
    <w:rsid w:val="00413B61"/>
    <w:rsid w:val="00414B09"/>
    <w:rsid w:val="0041517A"/>
    <w:rsid w:val="004151F3"/>
    <w:rsid w:val="00415FB1"/>
    <w:rsid w:val="00416B67"/>
    <w:rsid w:val="00423286"/>
    <w:rsid w:val="004237C5"/>
    <w:rsid w:val="00423BCA"/>
    <w:rsid w:val="00424336"/>
    <w:rsid w:val="00424E77"/>
    <w:rsid w:val="0043161A"/>
    <w:rsid w:val="00432C09"/>
    <w:rsid w:val="004332EC"/>
    <w:rsid w:val="00433DA9"/>
    <w:rsid w:val="00434483"/>
    <w:rsid w:val="00434EE6"/>
    <w:rsid w:val="00435FAC"/>
    <w:rsid w:val="00437EB5"/>
    <w:rsid w:val="004420FD"/>
    <w:rsid w:val="00442B88"/>
    <w:rsid w:val="00445326"/>
    <w:rsid w:val="0044613F"/>
    <w:rsid w:val="00453C3E"/>
    <w:rsid w:val="00453F2A"/>
    <w:rsid w:val="00454614"/>
    <w:rsid w:val="00454F9A"/>
    <w:rsid w:val="004551DB"/>
    <w:rsid w:val="004559CE"/>
    <w:rsid w:val="00461B0E"/>
    <w:rsid w:val="00463108"/>
    <w:rsid w:val="00463B9D"/>
    <w:rsid w:val="00464B91"/>
    <w:rsid w:val="004651F9"/>
    <w:rsid w:val="00465720"/>
    <w:rsid w:val="00465F89"/>
    <w:rsid w:val="004665EF"/>
    <w:rsid w:val="004716AB"/>
    <w:rsid w:val="00471DA8"/>
    <w:rsid w:val="00474757"/>
    <w:rsid w:val="00476145"/>
    <w:rsid w:val="00477203"/>
    <w:rsid w:val="00477A7B"/>
    <w:rsid w:val="00477B76"/>
    <w:rsid w:val="004821F8"/>
    <w:rsid w:val="00482DF2"/>
    <w:rsid w:val="00484314"/>
    <w:rsid w:val="00484CD4"/>
    <w:rsid w:val="004905E3"/>
    <w:rsid w:val="00492FEA"/>
    <w:rsid w:val="0049368C"/>
    <w:rsid w:val="00494019"/>
    <w:rsid w:val="00495CFD"/>
    <w:rsid w:val="004A0F2D"/>
    <w:rsid w:val="004A3AF7"/>
    <w:rsid w:val="004A4877"/>
    <w:rsid w:val="004A7C04"/>
    <w:rsid w:val="004B0EB1"/>
    <w:rsid w:val="004B22D9"/>
    <w:rsid w:val="004B26C2"/>
    <w:rsid w:val="004B37D8"/>
    <w:rsid w:val="004B60E9"/>
    <w:rsid w:val="004C36E7"/>
    <w:rsid w:val="004C3CA7"/>
    <w:rsid w:val="004C4E53"/>
    <w:rsid w:val="004C59CD"/>
    <w:rsid w:val="004C6389"/>
    <w:rsid w:val="004C6CDF"/>
    <w:rsid w:val="004D0537"/>
    <w:rsid w:val="004D4192"/>
    <w:rsid w:val="004D4307"/>
    <w:rsid w:val="004D783B"/>
    <w:rsid w:val="004D7B36"/>
    <w:rsid w:val="004E034A"/>
    <w:rsid w:val="004E05CC"/>
    <w:rsid w:val="004E09B6"/>
    <w:rsid w:val="004E4730"/>
    <w:rsid w:val="004E4FC2"/>
    <w:rsid w:val="004F0C23"/>
    <w:rsid w:val="004F1B84"/>
    <w:rsid w:val="004F22D0"/>
    <w:rsid w:val="004F4C7F"/>
    <w:rsid w:val="004F5724"/>
    <w:rsid w:val="004F7A29"/>
    <w:rsid w:val="004F7ED9"/>
    <w:rsid w:val="00501A93"/>
    <w:rsid w:val="00503215"/>
    <w:rsid w:val="00503451"/>
    <w:rsid w:val="00506AA2"/>
    <w:rsid w:val="00510F8C"/>
    <w:rsid w:val="00511C23"/>
    <w:rsid w:val="00512760"/>
    <w:rsid w:val="0051378A"/>
    <w:rsid w:val="00515820"/>
    <w:rsid w:val="00515BFE"/>
    <w:rsid w:val="00516921"/>
    <w:rsid w:val="00516C26"/>
    <w:rsid w:val="00522270"/>
    <w:rsid w:val="00522E4E"/>
    <w:rsid w:val="00523C98"/>
    <w:rsid w:val="005258E3"/>
    <w:rsid w:val="00526A9F"/>
    <w:rsid w:val="00531527"/>
    <w:rsid w:val="0053369E"/>
    <w:rsid w:val="00533E78"/>
    <w:rsid w:val="0053477F"/>
    <w:rsid w:val="005370C5"/>
    <w:rsid w:val="005417C0"/>
    <w:rsid w:val="00541F2C"/>
    <w:rsid w:val="005442ED"/>
    <w:rsid w:val="00545022"/>
    <w:rsid w:val="005456DD"/>
    <w:rsid w:val="0054696C"/>
    <w:rsid w:val="005529B6"/>
    <w:rsid w:val="00552CE4"/>
    <w:rsid w:val="00553132"/>
    <w:rsid w:val="005534D0"/>
    <w:rsid w:val="0055363E"/>
    <w:rsid w:val="0055535B"/>
    <w:rsid w:val="005556DF"/>
    <w:rsid w:val="005579D8"/>
    <w:rsid w:val="005629A9"/>
    <w:rsid w:val="005646BA"/>
    <w:rsid w:val="005654F1"/>
    <w:rsid w:val="005666F9"/>
    <w:rsid w:val="005715F0"/>
    <w:rsid w:val="005751E8"/>
    <w:rsid w:val="005756A3"/>
    <w:rsid w:val="005777BD"/>
    <w:rsid w:val="00577AFD"/>
    <w:rsid w:val="005809AF"/>
    <w:rsid w:val="005838D7"/>
    <w:rsid w:val="00584151"/>
    <w:rsid w:val="00584310"/>
    <w:rsid w:val="00590369"/>
    <w:rsid w:val="005903CD"/>
    <w:rsid w:val="00590E78"/>
    <w:rsid w:val="005912F5"/>
    <w:rsid w:val="00591857"/>
    <w:rsid w:val="00592C9D"/>
    <w:rsid w:val="005939B4"/>
    <w:rsid w:val="00593A84"/>
    <w:rsid w:val="005944F1"/>
    <w:rsid w:val="00596B68"/>
    <w:rsid w:val="00597199"/>
    <w:rsid w:val="00597D8E"/>
    <w:rsid w:val="005A1017"/>
    <w:rsid w:val="005A13ED"/>
    <w:rsid w:val="005A21D3"/>
    <w:rsid w:val="005A3B96"/>
    <w:rsid w:val="005A6744"/>
    <w:rsid w:val="005B18C2"/>
    <w:rsid w:val="005B1CEB"/>
    <w:rsid w:val="005B225B"/>
    <w:rsid w:val="005B3331"/>
    <w:rsid w:val="005B3CBD"/>
    <w:rsid w:val="005B79CE"/>
    <w:rsid w:val="005B7CEF"/>
    <w:rsid w:val="005C1404"/>
    <w:rsid w:val="005C325F"/>
    <w:rsid w:val="005C5837"/>
    <w:rsid w:val="005D1A02"/>
    <w:rsid w:val="005D3474"/>
    <w:rsid w:val="005D38AC"/>
    <w:rsid w:val="005D3DD3"/>
    <w:rsid w:val="005D48DD"/>
    <w:rsid w:val="005D4908"/>
    <w:rsid w:val="005D544C"/>
    <w:rsid w:val="005D6B5F"/>
    <w:rsid w:val="005D6C01"/>
    <w:rsid w:val="005D7AB3"/>
    <w:rsid w:val="005E074B"/>
    <w:rsid w:val="005E0BD1"/>
    <w:rsid w:val="005E27BC"/>
    <w:rsid w:val="005E281A"/>
    <w:rsid w:val="005E3601"/>
    <w:rsid w:val="005E4A9B"/>
    <w:rsid w:val="005E5345"/>
    <w:rsid w:val="005E5CF8"/>
    <w:rsid w:val="005E6400"/>
    <w:rsid w:val="005E7508"/>
    <w:rsid w:val="005F1136"/>
    <w:rsid w:val="005F1F4B"/>
    <w:rsid w:val="005F2D35"/>
    <w:rsid w:val="005F2D40"/>
    <w:rsid w:val="005F312F"/>
    <w:rsid w:val="005F3E0E"/>
    <w:rsid w:val="005F5BD3"/>
    <w:rsid w:val="005F7694"/>
    <w:rsid w:val="006005D2"/>
    <w:rsid w:val="006141BC"/>
    <w:rsid w:val="0061504A"/>
    <w:rsid w:val="0061644D"/>
    <w:rsid w:val="006168AC"/>
    <w:rsid w:val="006203D3"/>
    <w:rsid w:val="006212DB"/>
    <w:rsid w:val="006307A0"/>
    <w:rsid w:val="0063248D"/>
    <w:rsid w:val="00632661"/>
    <w:rsid w:val="0063566F"/>
    <w:rsid w:val="00640EA2"/>
    <w:rsid w:val="006418DA"/>
    <w:rsid w:val="00641E58"/>
    <w:rsid w:val="006430A4"/>
    <w:rsid w:val="006436C6"/>
    <w:rsid w:val="0064536E"/>
    <w:rsid w:val="0064755C"/>
    <w:rsid w:val="006503A4"/>
    <w:rsid w:val="00650AD6"/>
    <w:rsid w:val="00655B4F"/>
    <w:rsid w:val="006562B9"/>
    <w:rsid w:val="00656CAC"/>
    <w:rsid w:val="0066176A"/>
    <w:rsid w:val="0066311F"/>
    <w:rsid w:val="006638E9"/>
    <w:rsid w:val="0066421C"/>
    <w:rsid w:val="00665B56"/>
    <w:rsid w:val="006712F6"/>
    <w:rsid w:val="00671DA2"/>
    <w:rsid w:val="00673389"/>
    <w:rsid w:val="00675D6F"/>
    <w:rsid w:val="00677BD0"/>
    <w:rsid w:val="00683DE4"/>
    <w:rsid w:val="00683E54"/>
    <w:rsid w:val="00683ED7"/>
    <w:rsid w:val="00684F0F"/>
    <w:rsid w:val="00687305"/>
    <w:rsid w:val="0069485B"/>
    <w:rsid w:val="00694AF7"/>
    <w:rsid w:val="006962F7"/>
    <w:rsid w:val="0069698F"/>
    <w:rsid w:val="006A13AA"/>
    <w:rsid w:val="006A186E"/>
    <w:rsid w:val="006A1DB0"/>
    <w:rsid w:val="006A3C16"/>
    <w:rsid w:val="006A4CF2"/>
    <w:rsid w:val="006A5AA6"/>
    <w:rsid w:val="006A67E4"/>
    <w:rsid w:val="006A793E"/>
    <w:rsid w:val="006B071A"/>
    <w:rsid w:val="006B1B77"/>
    <w:rsid w:val="006B617D"/>
    <w:rsid w:val="006B7B9B"/>
    <w:rsid w:val="006C0E37"/>
    <w:rsid w:val="006C37EA"/>
    <w:rsid w:val="006C4A28"/>
    <w:rsid w:val="006C50AD"/>
    <w:rsid w:val="006C67C2"/>
    <w:rsid w:val="006C6D7B"/>
    <w:rsid w:val="006D4BB5"/>
    <w:rsid w:val="006D5212"/>
    <w:rsid w:val="006D6146"/>
    <w:rsid w:val="006D65D3"/>
    <w:rsid w:val="006D727B"/>
    <w:rsid w:val="006E2586"/>
    <w:rsid w:val="006E3920"/>
    <w:rsid w:val="006E3FAE"/>
    <w:rsid w:val="006E5BA1"/>
    <w:rsid w:val="006E6251"/>
    <w:rsid w:val="006E7083"/>
    <w:rsid w:val="006E74E9"/>
    <w:rsid w:val="006E7CFD"/>
    <w:rsid w:val="006F26D7"/>
    <w:rsid w:val="006F380E"/>
    <w:rsid w:val="00700BFE"/>
    <w:rsid w:val="00701A25"/>
    <w:rsid w:val="007021E3"/>
    <w:rsid w:val="007029AF"/>
    <w:rsid w:val="00703871"/>
    <w:rsid w:val="00704096"/>
    <w:rsid w:val="007116F7"/>
    <w:rsid w:val="007118AF"/>
    <w:rsid w:val="00714641"/>
    <w:rsid w:val="00714E03"/>
    <w:rsid w:val="00714F0A"/>
    <w:rsid w:val="00715198"/>
    <w:rsid w:val="00715CAE"/>
    <w:rsid w:val="0071601C"/>
    <w:rsid w:val="007167DD"/>
    <w:rsid w:val="0072052D"/>
    <w:rsid w:val="00720FF4"/>
    <w:rsid w:val="00722BF5"/>
    <w:rsid w:val="00730365"/>
    <w:rsid w:val="007303CE"/>
    <w:rsid w:val="0073189B"/>
    <w:rsid w:val="007328F7"/>
    <w:rsid w:val="00732CB0"/>
    <w:rsid w:val="00734684"/>
    <w:rsid w:val="00735255"/>
    <w:rsid w:val="00735AC2"/>
    <w:rsid w:val="00736F58"/>
    <w:rsid w:val="0073724F"/>
    <w:rsid w:val="00737AAC"/>
    <w:rsid w:val="00740768"/>
    <w:rsid w:val="00742F31"/>
    <w:rsid w:val="0074365A"/>
    <w:rsid w:val="007462C0"/>
    <w:rsid w:val="0074645B"/>
    <w:rsid w:val="007506E7"/>
    <w:rsid w:val="00751501"/>
    <w:rsid w:val="0075432E"/>
    <w:rsid w:val="007567AB"/>
    <w:rsid w:val="007576B1"/>
    <w:rsid w:val="007606C9"/>
    <w:rsid w:val="0076114A"/>
    <w:rsid w:val="007615DB"/>
    <w:rsid w:val="0076179B"/>
    <w:rsid w:val="0076338F"/>
    <w:rsid w:val="007653FF"/>
    <w:rsid w:val="00766777"/>
    <w:rsid w:val="00766DC6"/>
    <w:rsid w:val="00767675"/>
    <w:rsid w:val="00767761"/>
    <w:rsid w:val="007700AA"/>
    <w:rsid w:val="007701AA"/>
    <w:rsid w:val="0077381D"/>
    <w:rsid w:val="00773FB8"/>
    <w:rsid w:val="00774738"/>
    <w:rsid w:val="00774777"/>
    <w:rsid w:val="00775474"/>
    <w:rsid w:val="00776A82"/>
    <w:rsid w:val="00776DFA"/>
    <w:rsid w:val="0077719A"/>
    <w:rsid w:val="007775F1"/>
    <w:rsid w:val="00782B52"/>
    <w:rsid w:val="00783D49"/>
    <w:rsid w:val="00784E8D"/>
    <w:rsid w:val="0078772A"/>
    <w:rsid w:val="00787A69"/>
    <w:rsid w:val="00787B12"/>
    <w:rsid w:val="00793198"/>
    <w:rsid w:val="007935FF"/>
    <w:rsid w:val="00796ACB"/>
    <w:rsid w:val="007A304D"/>
    <w:rsid w:val="007A43C9"/>
    <w:rsid w:val="007B0261"/>
    <w:rsid w:val="007B11A3"/>
    <w:rsid w:val="007B1AF5"/>
    <w:rsid w:val="007B2312"/>
    <w:rsid w:val="007B5A7B"/>
    <w:rsid w:val="007B61A6"/>
    <w:rsid w:val="007B6473"/>
    <w:rsid w:val="007B66EE"/>
    <w:rsid w:val="007C0013"/>
    <w:rsid w:val="007C1579"/>
    <w:rsid w:val="007C4FDD"/>
    <w:rsid w:val="007C67A3"/>
    <w:rsid w:val="007D0095"/>
    <w:rsid w:val="007D1DE6"/>
    <w:rsid w:val="007D2601"/>
    <w:rsid w:val="007D3B77"/>
    <w:rsid w:val="007E28C4"/>
    <w:rsid w:val="007E32B6"/>
    <w:rsid w:val="007E4610"/>
    <w:rsid w:val="007E5436"/>
    <w:rsid w:val="007E5B45"/>
    <w:rsid w:val="007E626F"/>
    <w:rsid w:val="007F0FE6"/>
    <w:rsid w:val="007F2E0C"/>
    <w:rsid w:val="007F4CEF"/>
    <w:rsid w:val="007F69DD"/>
    <w:rsid w:val="007F72AC"/>
    <w:rsid w:val="007F7F52"/>
    <w:rsid w:val="00804263"/>
    <w:rsid w:val="00805863"/>
    <w:rsid w:val="0080599F"/>
    <w:rsid w:val="0081207E"/>
    <w:rsid w:val="0081505F"/>
    <w:rsid w:val="008165EE"/>
    <w:rsid w:val="00816CC0"/>
    <w:rsid w:val="0082037A"/>
    <w:rsid w:val="0082368A"/>
    <w:rsid w:val="00823A70"/>
    <w:rsid w:val="008246DE"/>
    <w:rsid w:val="00824848"/>
    <w:rsid w:val="00824EED"/>
    <w:rsid w:val="008318CB"/>
    <w:rsid w:val="0083235F"/>
    <w:rsid w:val="00835EE4"/>
    <w:rsid w:val="00836D4F"/>
    <w:rsid w:val="008374D0"/>
    <w:rsid w:val="00841434"/>
    <w:rsid w:val="008419A1"/>
    <w:rsid w:val="008429F8"/>
    <w:rsid w:val="008445EE"/>
    <w:rsid w:val="00846CA5"/>
    <w:rsid w:val="00851ED8"/>
    <w:rsid w:val="008537E7"/>
    <w:rsid w:val="008553B0"/>
    <w:rsid w:val="0085715D"/>
    <w:rsid w:val="0086298D"/>
    <w:rsid w:val="00862EEF"/>
    <w:rsid w:val="0086373C"/>
    <w:rsid w:val="00864D2B"/>
    <w:rsid w:val="008654E9"/>
    <w:rsid w:val="008664E0"/>
    <w:rsid w:val="008678F3"/>
    <w:rsid w:val="0087280F"/>
    <w:rsid w:val="00872AA0"/>
    <w:rsid w:val="0087300A"/>
    <w:rsid w:val="00873B64"/>
    <w:rsid w:val="008747F0"/>
    <w:rsid w:val="00876459"/>
    <w:rsid w:val="00881F2B"/>
    <w:rsid w:val="0088329C"/>
    <w:rsid w:val="00883EFD"/>
    <w:rsid w:val="0088627A"/>
    <w:rsid w:val="008924C2"/>
    <w:rsid w:val="008A0DF1"/>
    <w:rsid w:val="008A1148"/>
    <w:rsid w:val="008A1442"/>
    <w:rsid w:val="008A2325"/>
    <w:rsid w:val="008A31BB"/>
    <w:rsid w:val="008A6E43"/>
    <w:rsid w:val="008A7316"/>
    <w:rsid w:val="008B2159"/>
    <w:rsid w:val="008B304D"/>
    <w:rsid w:val="008B6965"/>
    <w:rsid w:val="008B7FE7"/>
    <w:rsid w:val="008C0B1C"/>
    <w:rsid w:val="008C0FA8"/>
    <w:rsid w:val="008C2B29"/>
    <w:rsid w:val="008C42C9"/>
    <w:rsid w:val="008C4FA4"/>
    <w:rsid w:val="008D2503"/>
    <w:rsid w:val="008D3AA5"/>
    <w:rsid w:val="008D5748"/>
    <w:rsid w:val="008D7939"/>
    <w:rsid w:val="008E12F2"/>
    <w:rsid w:val="008E1C8F"/>
    <w:rsid w:val="008E2A89"/>
    <w:rsid w:val="008E5ED9"/>
    <w:rsid w:val="008E7569"/>
    <w:rsid w:val="008F0267"/>
    <w:rsid w:val="008F07A9"/>
    <w:rsid w:val="008F1EED"/>
    <w:rsid w:val="008F29F0"/>
    <w:rsid w:val="008F51E6"/>
    <w:rsid w:val="008F56AF"/>
    <w:rsid w:val="008F66E4"/>
    <w:rsid w:val="008F67DF"/>
    <w:rsid w:val="008F7AB4"/>
    <w:rsid w:val="008F7F31"/>
    <w:rsid w:val="00902395"/>
    <w:rsid w:val="00904B36"/>
    <w:rsid w:val="009054DF"/>
    <w:rsid w:val="00905A2D"/>
    <w:rsid w:val="009069B3"/>
    <w:rsid w:val="00913E2B"/>
    <w:rsid w:val="00915153"/>
    <w:rsid w:val="0092058B"/>
    <w:rsid w:val="00920981"/>
    <w:rsid w:val="00924A42"/>
    <w:rsid w:val="009260A4"/>
    <w:rsid w:val="009261F4"/>
    <w:rsid w:val="009276FE"/>
    <w:rsid w:val="00927D3C"/>
    <w:rsid w:val="00930D53"/>
    <w:rsid w:val="00930D5C"/>
    <w:rsid w:val="00932F8B"/>
    <w:rsid w:val="00933EF7"/>
    <w:rsid w:val="009348A6"/>
    <w:rsid w:val="00934CA5"/>
    <w:rsid w:val="00935B88"/>
    <w:rsid w:val="00940E3B"/>
    <w:rsid w:val="00941DB2"/>
    <w:rsid w:val="00944902"/>
    <w:rsid w:val="00945EA2"/>
    <w:rsid w:val="0095128E"/>
    <w:rsid w:val="00952210"/>
    <w:rsid w:val="00953362"/>
    <w:rsid w:val="009571D2"/>
    <w:rsid w:val="0096155F"/>
    <w:rsid w:val="00961B8D"/>
    <w:rsid w:val="00961D94"/>
    <w:rsid w:val="00963704"/>
    <w:rsid w:val="009654B3"/>
    <w:rsid w:val="00967244"/>
    <w:rsid w:val="00972972"/>
    <w:rsid w:val="00972AC8"/>
    <w:rsid w:val="00974249"/>
    <w:rsid w:val="00977B15"/>
    <w:rsid w:val="00980019"/>
    <w:rsid w:val="00982C0C"/>
    <w:rsid w:val="00983924"/>
    <w:rsid w:val="00984051"/>
    <w:rsid w:val="00984B84"/>
    <w:rsid w:val="00986F22"/>
    <w:rsid w:val="009938DA"/>
    <w:rsid w:val="00995350"/>
    <w:rsid w:val="009A0EBF"/>
    <w:rsid w:val="009A53A3"/>
    <w:rsid w:val="009B1E14"/>
    <w:rsid w:val="009B2B59"/>
    <w:rsid w:val="009B373B"/>
    <w:rsid w:val="009B495E"/>
    <w:rsid w:val="009B4E2A"/>
    <w:rsid w:val="009B5FC6"/>
    <w:rsid w:val="009C039E"/>
    <w:rsid w:val="009C0B63"/>
    <w:rsid w:val="009C1867"/>
    <w:rsid w:val="009C527E"/>
    <w:rsid w:val="009C5E92"/>
    <w:rsid w:val="009C6171"/>
    <w:rsid w:val="009C7495"/>
    <w:rsid w:val="009C78C6"/>
    <w:rsid w:val="009C7AB0"/>
    <w:rsid w:val="009D40B4"/>
    <w:rsid w:val="009D7A58"/>
    <w:rsid w:val="009E124A"/>
    <w:rsid w:val="009E5F09"/>
    <w:rsid w:val="009E73E0"/>
    <w:rsid w:val="009F0259"/>
    <w:rsid w:val="009F3463"/>
    <w:rsid w:val="009F49FF"/>
    <w:rsid w:val="009F5EB6"/>
    <w:rsid w:val="009F746F"/>
    <w:rsid w:val="00A023C0"/>
    <w:rsid w:val="00A029FF"/>
    <w:rsid w:val="00A042FB"/>
    <w:rsid w:val="00A061B0"/>
    <w:rsid w:val="00A07A87"/>
    <w:rsid w:val="00A10A99"/>
    <w:rsid w:val="00A12836"/>
    <w:rsid w:val="00A1589D"/>
    <w:rsid w:val="00A22DDB"/>
    <w:rsid w:val="00A22E64"/>
    <w:rsid w:val="00A238D8"/>
    <w:rsid w:val="00A2432B"/>
    <w:rsid w:val="00A2524A"/>
    <w:rsid w:val="00A260AD"/>
    <w:rsid w:val="00A300CE"/>
    <w:rsid w:val="00A328DE"/>
    <w:rsid w:val="00A32CEA"/>
    <w:rsid w:val="00A343B7"/>
    <w:rsid w:val="00A35EEB"/>
    <w:rsid w:val="00A415BB"/>
    <w:rsid w:val="00A43392"/>
    <w:rsid w:val="00A44CA1"/>
    <w:rsid w:val="00A503D8"/>
    <w:rsid w:val="00A50CA0"/>
    <w:rsid w:val="00A50E92"/>
    <w:rsid w:val="00A52B0A"/>
    <w:rsid w:val="00A52B6B"/>
    <w:rsid w:val="00A561B1"/>
    <w:rsid w:val="00A56668"/>
    <w:rsid w:val="00A570CB"/>
    <w:rsid w:val="00A572E4"/>
    <w:rsid w:val="00A620B3"/>
    <w:rsid w:val="00A635C8"/>
    <w:rsid w:val="00A63B1F"/>
    <w:rsid w:val="00A641CE"/>
    <w:rsid w:val="00A6613B"/>
    <w:rsid w:val="00A70641"/>
    <w:rsid w:val="00A74A09"/>
    <w:rsid w:val="00A74ABA"/>
    <w:rsid w:val="00A802F2"/>
    <w:rsid w:val="00A8148C"/>
    <w:rsid w:val="00A82E63"/>
    <w:rsid w:val="00A84561"/>
    <w:rsid w:val="00A94050"/>
    <w:rsid w:val="00A94309"/>
    <w:rsid w:val="00A957CD"/>
    <w:rsid w:val="00A9794A"/>
    <w:rsid w:val="00AA0790"/>
    <w:rsid w:val="00AA0C44"/>
    <w:rsid w:val="00AA4254"/>
    <w:rsid w:val="00AA4AF6"/>
    <w:rsid w:val="00AA6870"/>
    <w:rsid w:val="00AA6EF1"/>
    <w:rsid w:val="00AB2AC0"/>
    <w:rsid w:val="00AB2D70"/>
    <w:rsid w:val="00AB3256"/>
    <w:rsid w:val="00AC42D3"/>
    <w:rsid w:val="00AC6A03"/>
    <w:rsid w:val="00AD1536"/>
    <w:rsid w:val="00AD16C3"/>
    <w:rsid w:val="00AD2AF6"/>
    <w:rsid w:val="00AD2F63"/>
    <w:rsid w:val="00AE01E8"/>
    <w:rsid w:val="00AE049B"/>
    <w:rsid w:val="00AE1506"/>
    <w:rsid w:val="00AE4DED"/>
    <w:rsid w:val="00AE5082"/>
    <w:rsid w:val="00AE5EBF"/>
    <w:rsid w:val="00AE6E86"/>
    <w:rsid w:val="00AE74B1"/>
    <w:rsid w:val="00AE7E5C"/>
    <w:rsid w:val="00AF01CC"/>
    <w:rsid w:val="00AF259E"/>
    <w:rsid w:val="00AF2912"/>
    <w:rsid w:val="00AF2DF7"/>
    <w:rsid w:val="00AF4947"/>
    <w:rsid w:val="00AF4B1C"/>
    <w:rsid w:val="00AF4C9E"/>
    <w:rsid w:val="00B000ED"/>
    <w:rsid w:val="00B01B01"/>
    <w:rsid w:val="00B02BE9"/>
    <w:rsid w:val="00B03854"/>
    <w:rsid w:val="00B04FEA"/>
    <w:rsid w:val="00B0580D"/>
    <w:rsid w:val="00B065E9"/>
    <w:rsid w:val="00B06D00"/>
    <w:rsid w:val="00B07898"/>
    <w:rsid w:val="00B10167"/>
    <w:rsid w:val="00B137FD"/>
    <w:rsid w:val="00B1571C"/>
    <w:rsid w:val="00B15BF5"/>
    <w:rsid w:val="00B16233"/>
    <w:rsid w:val="00B17BCE"/>
    <w:rsid w:val="00B20A50"/>
    <w:rsid w:val="00B2210A"/>
    <w:rsid w:val="00B25659"/>
    <w:rsid w:val="00B27575"/>
    <w:rsid w:val="00B30064"/>
    <w:rsid w:val="00B30A3D"/>
    <w:rsid w:val="00B315E1"/>
    <w:rsid w:val="00B31943"/>
    <w:rsid w:val="00B32AEB"/>
    <w:rsid w:val="00B4192F"/>
    <w:rsid w:val="00B43AD5"/>
    <w:rsid w:val="00B4432D"/>
    <w:rsid w:val="00B45C85"/>
    <w:rsid w:val="00B468A0"/>
    <w:rsid w:val="00B50F1B"/>
    <w:rsid w:val="00B52319"/>
    <w:rsid w:val="00B54576"/>
    <w:rsid w:val="00B5581B"/>
    <w:rsid w:val="00B5617A"/>
    <w:rsid w:val="00B605B1"/>
    <w:rsid w:val="00B6070C"/>
    <w:rsid w:val="00B62181"/>
    <w:rsid w:val="00B621B3"/>
    <w:rsid w:val="00B628E1"/>
    <w:rsid w:val="00B64142"/>
    <w:rsid w:val="00B657E3"/>
    <w:rsid w:val="00B67199"/>
    <w:rsid w:val="00B67989"/>
    <w:rsid w:val="00B67F76"/>
    <w:rsid w:val="00B7317B"/>
    <w:rsid w:val="00B7377B"/>
    <w:rsid w:val="00B75BA3"/>
    <w:rsid w:val="00B762E2"/>
    <w:rsid w:val="00B77D5D"/>
    <w:rsid w:val="00B84FFF"/>
    <w:rsid w:val="00B86C35"/>
    <w:rsid w:val="00B87959"/>
    <w:rsid w:val="00B90211"/>
    <w:rsid w:val="00B91576"/>
    <w:rsid w:val="00B91D7E"/>
    <w:rsid w:val="00B92E7D"/>
    <w:rsid w:val="00B9404F"/>
    <w:rsid w:val="00B940D6"/>
    <w:rsid w:val="00B955FB"/>
    <w:rsid w:val="00BA1C40"/>
    <w:rsid w:val="00BA4FCF"/>
    <w:rsid w:val="00BA7447"/>
    <w:rsid w:val="00BB1CD2"/>
    <w:rsid w:val="00BC01F2"/>
    <w:rsid w:val="00BC0C96"/>
    <w:rsid w:val="00BC41EB"/>
    <w:rsid w:val="00BC4355"/>
    <w:rsid w:val="00BC634C"/>
    <w:rsid w:val="00BC7587"/>
    <w:rsid w:val="00BC7A27"/>
    <w:rsid w:val="00BD09C8"/>
    <w:rsid w:val="00BD0E6D"/>
    <w:rsid w:val="00BD22AA"/>
    <w:rsid w:val="00BD30DC"/>
    <w:rsid w:val="00BD3EFA"/>
    <w:rsid w:val="00BD42A2"/>
    <w:rsid w:val="00BD5213"/>
    <w:rsid w:val="00BD691E"/>
    <w:rsid w:val="00BD7332"/>
    <w:rsid w:val="00BD7985"/>
    <w:rsid w:val="00BD7ADD"/>
    <w:rsid w:val="00BE04D9"/>
    <w:rsid w:val="00BE0AA2"/>
    <w:rsid w:val="00BE1F38"/>
    <w:rsid w:val="00BE24DA"/>
    <w:rsid w:val="00BE31D4"/>
    <w:rsid w:val="00BE336F"/>
    <w:rsid w:val="00BE348B"/>
    <w:rsid w:val="00BE4905"/>
    <w:rsid w:val="00BE4EDA"/>
    <w:rsid w:val="00BE53D3"/>
    <w:rsid w:val="00BE63E3"/>
    <w:rsid w:val="00BE6C28"/>
    <w:rsid w:val="00BE7847"/>
    <w:rsid w:val="00BE7A61"/>
    <w:rsid w:val="00BF315A"/>
    <w:rsid w:val="00BF41AD"/>
    <w:rsid w:val="00BF6156"/>
    <w:rsid w:val="00BF66A5"/>
    <w:rsid w:val="00BF6A87"/>
    <w:rsid w:val="00BF7D8D"/>
    <w:rsid w:val="00C0199A"/>
    <w:rsid w:val="00C03472"/>
    <w:rsid w:val="00C0449E"/>
    <w:rsid w:val="00C04D8C"/>
    <w:rsid w:val="00C0538D"/>
    <w:rsid w:val="00C078C8"/>
    <w:rsid w:val="00C07CA4"/>
    <w:rsid w:val="00C10E36"/>
    <w:rsid w:val="00C11132"/>
    <w:rsid w:val="00C12095"/>
    <w:rsid w:val="00C1661F"/>
    <w:rsid w:val="00C177BF"/>
    <w:rsid w:val="00C20B98"/>
    <w:rsid w:val="00C2340B"/>
    <w:rsid w:val="00C24168"/>
    <w:rsid w:val="00C249D4"/>
    <w:rsid w:val="00C26B5A"/>
    <w:rsid w:val="00C3211D"/>
    <w:rsid w:val="00C3294C"/>
    <w:rsid w:val="00C341AC"/>
    <w:rsid w:val="00C3427D"/>
    <w:rsid w:val="00C34F4C"/>
    <w:rsid w:val="00C35059"/>
    <w:rsid w:val="00C36176"/>
    <w:rsid w:val="00C3633F"/>
    <w:rsid w:val="00C36FE3"/>
    <w:rsid w:val="00C36FEF"/>
    <w:rsid w:val="00C405C5"/>
    <w:rsid w:val="00C425BD"/>
    <w:rsid w:val="00C443C8"/>
    <w:rsid w:val="00C448E4"/>
    <w:rsid w:val="00C51363"/>
    <w:rsid w:val="00C53911"/>
    <w:rsid w:val="00C55420"/>
    <w:rsid w:val="00C55C99"/>
    <w:rsid w:val="00C55D69"/>
    <w:rsid w:val="00C5613B"/>
    <w:rsid w:val="00C57575"/>
    <w:rsid w:val="00C600D1"/>
    <w:rsid w:val="00C63044"/>
    <w:rsid w:val="00C63A37"/>
    <w:rsid w:val="00C63F07"/>
    <w:rsid w:val="00C651C2"/>
    <w:rsid w:val="00C65568"/>
    <w:rsid w:val="00C70EF8"/>
    <w:rsid w:val="00C73CE2"/>
    <w:rsid w:val="00C8064C"/>
    <w:rsid w:val="00C80D6C"/>
    <w:rsid w:val="00C82341"/>
    <w:rsid w:val="00C856A9"/>
    <w:rsid w:val="00C86EE5"/>
    <w:rsid w:val="00C90DC9"/>
    <w:rsid w:val="00C9174D"/>
    <w:rsid w:val="00C91F6F"/>
    <w:rsid w:val="00C945AC"/>
    <w:rsid w:val="00C94B8B"/>
    <w:rsid w:val="00C95CB7"/>
    <w:rsid w:val="00C9632D"/>
    <w:rsid w:val="00C96873"/>
    <w:rsid w:val="00CA04CE"/>
    <w:rsid w:val="00CA145A"/>
    <w:rsid w:val="00CA28C4"/>
    <w:rsid w:val="00CA49EA"/>
    <w:rsid w:val="00CA76B9"/>
    <w:rsid w:val="00CB0E1A"/>
    <w:rsid w:val="00CB46D2"/>
    <w:rsid w:val="00CB51FF"/>
    <w:rsid w:val="00CB6378"/>
    <w:rsid w:val="00CB7862"/>
    <w:rsid w:val="00CC01A0"/>
    <w:rsid w:val="00CC3012"/>
    <w:rsid w:val="00CC35E8"/>
    <w:rsid w:val="00CC575A"/>
    <w:rsid w:val="00CD3261"/>
    <w:rsid w:val="00CD37A2"/>
    <w:rsid w:val="00CD5ABA"/>
    <w:rsid w:val="00CD675E"/>
    <w:rsid w:val="00CD7E6D"/>
    <w:rsid w:val="00CE02E4"/>
    <w:rsid w:val="00CE188C"/>
    <w:rsid w:val="00CE3736"/>
    <w:rsid w:val="00CE3B3C"/>
    <w:rsid w:val="00CE50C8"/>
    <w:rsid w:val="00CE778F"/>
    <w:rsid w:val="00CF01EC"/>
    <w:rsid w:val="00CF03A7"/>
    <w:rsid w:val="00CF094A"/>
    <w:rsid w:val="00CF0AEE"/>
    <w:rsid w:val="00CF0F3E"/>
    <w:rsid w:val="00CF3482"/>
    <w:rsid w:val="00D008C3"/>
    <w:rsid w:val="00D02A31"/>
    <w:rsid w:val="00D02CE8"/>
    <w:rsid w:val="00D02FB8"/>
    <w:rsid w:val="00D031BF"/>
    <w:rsid w:val="00D043EF"/>
    <w:rsid w:val="00D06247"/>
    <w:rsid w:val="00D06844"/>
    <w:rsid w:val="00D11E6B"/>
    <w:rsid w:val="00D146CE"/>
    <w:rsid w:val="00D150F1"/>
    <w:rsid w:val="00D15AA9"/>
    <w:rsid w:val="00D17F60"/>
    <w:rsid w:val="00D202AA"/>
    <w:rsid w:val="00D20483"/>
    <w:rsid w:val="00D2236C"/>
    <w:rsid w:val="00D231BB"/>
    <w:rsid w:val="00D237FE"/>
    <w:rsid w:val="00D23C68"/>
    <w:rsid w:val="00D24362"/>
    <w:rsid w:val="00D2544A"/>
    <w:rsid w:val="00D25819"/>
    <w:rsid w:val="00D31D12"/>
    <w:rsid w:val="00D33771"/>
    <w:rsid w:val="00D355FE"/>
    <w:rsid w:val="00D35893"/>
    <w:rsid w:val="00D365CF"/>
    <w:rsid w:val="00D40724"/>
    <w:rsid w:val="00D41347"/>
    <w:rsid w:val="00D4339D"/>
    <w:rsid w:val="00D43593"/>
    <w:rsid w:val="00D43B3B"/>
    <w:rsid w:val="00D456D3"/>
    <w:rsid w:val="00D45B7C"/>
    <w:rsid w:val="00D469EC"/>
    <w:rsid w:val="00D478B0"/>
    <w:rsid w:val="00D47B7B"/>
    <w:rsid w:val="00D50D9F"/>
    <w:rsid w:val="00D53500"/>
    <w:rsid w:val="00D56172"/>
    <w:rsid w:val="00D5694D"/>
    <w:rsid w:val="00D57B21"/>
    <w:rsid w:val="00D62318"/>
    <w:rsid w:val="00D62A54"/>
    <w:rsid w:val="00D64B8E"/>
    <w:rsid w:val="00D655D2"/>
    <w:rsid w:val="00D664AC"/>
    <w:rsid w:val="00D6677F"/>
    <w:rsid w:val="00D708A3"/>
    <w:rsid w:val="00D70B52"/>
    <w:rsid w:val="00D7292C"/>
    <w:rsid w:val="00D72DC2"/>
    <w:rsid w:val="00D73154"/>
    <w:rsid w:val="00D73609"/>
    <w:rsid w:val="00D76AEE"/>
    <w:rsid w:val="00D76EC7"/>
    <w:rsid w:val="00D77C9D"/>
    <w:rsid w:val="00D80DDB"/>
    <w:rsid w:val="00D845A4"/>
    <w:rsid w:val="00D857FD"/>
    <w:rsid w:val="00D8771C"/>
    <w:rsid w:val="00D90EB4"/>
    <w:rsid w:val="00D91032"/>
    <w:rsid w:val="00D91091"/>
    <w:rsid w:val="00D91699"/>
    <w:rsid w:val="00D95251"/>
    <w:rsid w:val="00D952A3"/>
    <w:rsid w:val="00D95861"/>
    <w:rsid w:val="00D95A5D"/>
    <w:rsid w:val="00D96A30"/>
    <w:rsid w:val="00DA68BC"/>
    <w:rsid w:val="00DB07DB"/>
    <w:rsid w:val="00DB0A4F"/>
    <w:rsid w:val="00DB0D34"/>
    <w:rsid w:val="00DB1D56"/>
    <w:rsid w:val="00DB3842"/>
    <w:rsid w:val="00DB54B5"/>
    <w:rsid w:val="00DB6E64"/>
    <w:rsid w:val="00DC24C3"/>
    <w:rsid w:val="00DC27C1"/>
    <w:rsid w:val="00DC2D57"/>
    <w:rsid w:val="00DC3CCF"/>
    <w:rsid w:val="00DC402D"/>
    <w:rsid w:val="00DC47EF"/>
    <w:rsid w:val="00DC63FF"/>
    <w:rsid w:val="00DD1296"/>
    <w:rsid w:val="00DD1BB8"/>
    <w:rsid w:val="00DD30A0"/>
    <w:rsid w:val="00DD358D"/>
    <w:rsid w:val="00DD7E8E"/>
    <w:rsid w:val="00DE0D0C"/>
    <w:rsid w:val="00DE2420"/>
    <w:rsid w:val="00DE4313"/>
    <w:rsid w:val="00DE696B"/>
    <w:rsid w:val="00DF2CB7"/>
    <w:rsid w:val="00DF2FA7"/>
    <w:rsid w:val="00DF6B97"/>
    <w:rsid w:val="00DF73C5"/>
    <w:rsid w:val="00E0028F"/>
    <w:rsid w:val="00E04A8C"/>
    <w:rsid w:val="00E05152"/>
    <w:rsid w:val="00E0604C"/>
    <w:rsid w:val="00E067A2"/>
    <w:rsid w:val="00E06DE6"/>
    <w:rsid w:val="00E07ABE"/>
    <w:rsid w:val="00E12F9C"/>
    <w:rsid w:val="00E12FED"/>
    <w:rsid w:val="00E15C9E"/>
    <w:rsid w:val="00E2011B"/>
    <w:rsid w:val="00E20A6B"/>
    <w:rsid w:val="00E20C63"/>
    <w:rsid w:val="00E20E77"/>
    <w:rsid w:val="00E220C8"/>
    <w:rsid w:val="00E2252C"/>
    <w:rsid w:val="00E2353E"/>
    <w:rsid w:val="00E267F8"/>
    <w:rsid w:val="00E278DE"/>
    <w:rsid w:val="00E27C5E"/>
    <w:rsid w:val="00E302E0"/>
    <w:rsid w:val="00E31807"/>
    <w:rsid w:val="00E31EA5"/>
    <w:rsid w:val="00E32297"/>
    <w:rsid w:val="00E33198"/>
    <w:rsid w:val="00E343F0"/>
    <w:rsid w:val="00E3759A"/>
    <w:rsid w:val="00E3799D"/>
    <w:rsid w:val="00E4024D"/>
    <w:rsid w:val="00E42211"/>
    <w:rsid w:val="00E4322B"/>
    <w:rsid w:val="00E445B1"/>
    <w:rsid w:val="00E461D6"/>
    <w:rsid w:val="00E467FD"/>
    <w:rsid w:val="00E473BC"/>
    <w:rsid w:val="00E521AE"/>
    <w:rsid w:val="00E52E50"/>
    <w:rsid w:val="00E54E8C"/>
    <w:rsid w:val="00E56C42"/>
    <w:rsid w:val="00E57935"/>
    <w:rsid w:val="00E63229"/>
    <w:rsid w:val="00E65A49"/>
    <w:rsid w:val="00E67729"/>
    <w:rsid w:val="00E707DB"/>
    <w:rsid w:val="00E717E9"/>
    <w:rsid w:val="00E724B5"/>
    <w:rsid w:val="00E72B2A"/>
    <w:rsid w:val="00E72CED"/>
    <w:rsid w:val="00E82053"/>
    <w:rsid w:val="00E8589C"/>
    <w:rsid w:val="00E85E12"/>
    <w:rsid w:val="00E86447"/>
    <w:rsid w:val="00E97A98"/>
    <w:rsid w:val="00E97C3F"/>
    <w:rsid w:val="00E97DD9"/>
    <w:rsid w:val="00EA0221"/>
    <w:rsid w:val="00EA139E"/>
    <w:rsid w:val="00EA17D1"/>
    <w:rsid w:val="00EA1DAC"/>
    <w:rsid w:val="00EA2319"/>
    <w:rsid w:val="00EA3EB8"/>
    <w:rsid w:val="00EA5008"/>
    <w:rsid w:val="00EB036E"/>
    <w:rsid w:val="00EB0CCD"/>
    <w:rsid w:val="00EB10DC"/>
    <w:rsid w:val="00EB1518"/>
    <w:rsid w:val="00EB3878"/>
    <w:rsid w:val="00EB5336"/>
    <w:rsid w:val="00EB7032"/>
    <w:rsid w:val="00EC0D63"/>
    <w:rsid w:val="00EC12B6"/>
    <w:rsid w:val="00EC36BD"/>
    <w:rsid w:val="00EC3B89"/>
    <w:rsid w:val="00EC41AA"/>
    <w:rsid w:val="00EC7068"/>
    <w:rsid w:val="00EC70B7"/>
    <w:rsid w:val="00EC79D3"/>
    <w:rsid w:val="00ED2326"/>
    <w:rsid w:val="00ED389A"/>
    <w:rsid w:val="00ED5BF7"/>
    <w:rsid w:val="00ED61DD"/>
    <w:rsid w:val="00ED7205"/>
    <w:rsid w:val="00ED78D7"/>
    <w:rsid w:val="00ED7F36"/>
    <w:rsid w:val="00EE0749"/>
    <w:rsid w:val="00EE1CCA"/>
    <w:rsid w:val="00EE1FFC"/>
    <w:rsid w:val="00EE5565"/>
    <w:rsid w:val="00EE6C06"/>
    <w:rsid w:val="00EE740E"/>
    <w:rsid w:val="00EF007A"/>
    <w:rsid w:val="00EF0241"/>
    <w:rsid w:val="00EF1390"/>
    <w:rsid w:val="00EF1C10"/>
    <w:rsid w:val="00EF33E0"/>
    <w:rsid w:val="00EF3F6A"/>
    <w:rsid w:val="00EF4F12"/>
    <w:rsid w:val="00EF59ED"/>
    <w:rsid w:val="00F02599"/>
    <w:rsid w:val="00F05D9D"/>
    <w:rsid w:val="00F07BE9"/>
    <w:rsid w:val="00F12756"/>
    <w:rsid w:val="00F136F1"/>
    <w:rsid w:val="00F16927"/>
    <w:rsid w:val="00F22C5A"/>
    <w:rsid w:val="00F24D1F"/>
    <w:rsid w:val="00F25342"/>
    <w:rsid w:val="00F3114B"/>
    <w:rsid w:val="00F314E6"/>
    <w:rsid w:val="00F3286E"/>
    <w:rsid w:val="00F35B49"/>
    <w:rsid w:val="00F46279"/>
    <w:rsid w:val="00F464BE"/>
    <w:rsid w:val="00F47590"/>
    <w:rsid w:val="00F47667"/>
    <w:rsid w:val="00F5090C"/>
    <w:rsid w:val="00F51379"/>
    <w:rsid w:val="00F52BD9"/>
    <w:rsid w:val="00F5309E"/>
    <w:rsid w:val="00F54A70"/>
    <w:rsid w:val="00F54FAB"/>
    <w:rsid w:val="00F5518A"/>
    <w:rsid w:val="00F55735"/>
    <w:rsid w:val="00F557AC"/>
    <w:rsid w:val="00F56D5E"/>
    <w:rsid w:val="00F603E3"/>
    <w:rsid w:val="00F625CE"/>
    <w:rsid w:val="00F665A1"/>
    <w:rsid w:val="00F67800"/>
    <w:rsid w:val="00F67F2F"/>
    <w:rsid w:val="00F70C8A"/>
    <w:rsid w:val="00F70F1F"/>
    <w:rsid w:val="00F72F06"/>
    <w:rsid w:val="00F740D4"/>
    <w:rsid w:val="00F76762"/>
    <w:rsid w:val="00F773EB"/>
    <w:rsid w:val="00F77BE0"/>
    <w:rsid w:val="00F8018C"/>
    <w:rsid w:val="00F80D47"/>
    <w:rsid w:val="00F81342"/>
    <w:rsid w:val="00F81B74"/>
    <w:rsid w:val="00F830E7"/>
    <w:rsid w:val="00F84983"/>
    <w:rsid w:val="00F84A7C"/>
    <w:rsid w:val="00F8621A"/>
    <w:rsid w:val="00F86C54"/>
    <w:rsid w:val="00F87648"/>
    <w:rsid w:val="00F90892"/>
    <w:rsid w:val="00F93560"/>
    <w:rsid w:val="00F94294"/>
    <w:rsid w:val="00F944C6"/>
    <w:rsid w:val="00F95DB1"/>
    <w:rsid w:val="00FA21E0"/>
    <w:rsid w:val="00FA30F6"/>
    <w:rsid w:val="00FA3355"/>
    <w:rsid w:val="00FA420A"/>
    <w:rsid w:val="00FA428C"/>
    <w:rsid w:val="00FA5B10"/>
    <w:rsid w:val="00FB0D02"/>
    <w:rsid w:val="00FB16A5"/>
    <w:rsid w:val="00FB1EA6"/>
    <w:rsid w:val="00FB2534"/>
    <w:rsid w:val="00FB361F"/>
    <w:rsid w:val="00FB406F"/>
    <w:rsid w:val="00FB4DD0"/>
    <w:rsid w:val="00FB623E"/>
    <w:rsid w:val="00FC12B3"/>
    <w:rsid w:val="00FC2AA7"/>
    <w:rsid w:val="00FC6E06"/>
    <w:rsid w:val="00FC7323"/>
    <w:rsid w:val="00FD2423"/>
    <w:rsid w:val="00FD262E"/>
    <w:rsid w:val="00FD5A52"/>
    <w:rsid w:val="00FD65E2"/>
    <w:rsid w:val="00FE029C"/>
    <w:rsid w:val="00FE2010"/>
    <w:rsid w:val="00FE2CF5"/>
    <w:rsid w:val="00FE4352"/>
    <w:rsid w:val="00FE563B"/>
    <w:rsid w:val="00FE59C6"/>
    <w:rsid w:val="00FE741D"/>
    <w:rsid w:val="00FF003E"/>
    <w:rsid w:val="00FF2D86"/>
    <w:rsid w:val="00FF6D8A"/>
    <w:rsid w:val="019B207D"/>
    <w:rsid w:val="0AB70FCE"/>
    <w:rsid w:val="0D01CB7A"/>
    <w:rsid w:val="11912286"/>
    <w:rsid w:val="132CF2E7"/>
    <w:rsid w:val="171AE791"/>
    <w:rsid w:val="21729331"/>
    <w:rsid w:val="233EC9CF"/>
    <w:rsid w:val="3A048A44"/>
    <w:rsid w:val="3ECC4F3B"/>
    <w:rsid w:val="42F03A3D"/>
    <w:rsid w:val="4DCC3987"/>
    <w:rsid w:val="503551DC"/>
    <w:rsid w:val="51DCD78D"/>
    <w:rsid w:val="5378A7EE"/>
    <w:rsid w:val="64B779B3"/>
    <w:rsid w:val="65FF108C"/>
    <w:rsid w:val="7C177997"/>
    <w:rsid w:val="7E2E5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653F0"/>
  <w15:docId w15:val="{4728EE87-75B4-4A94-8155-B5340789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4B0EB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B0EB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36D4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32661"/>
    <w:pPr>
      <w:spacing w:before="120" w:after="120"/>
    </w:pPr>
  </w:style>
  <w:style w:type="paragraph" w:styleId="ListBullet2">
    <w:name w:val="List Bullet 2"/>
    <w:basedOn w:val="Normal"/>
    <w:rsid w:val="00D655D2"/>
    <w:pPr>
      <w:numPr>
        <w:numId w:val="1"/>
      </w:numPr>
    </w:pPr>
  </w:style>
  <w:style w:type="paragraph" w:styleId="ListBullet3">
    <w:name w:val="List Bullet 3"/>
    <w:basedOn w:val="Normal"/>
    <w:rsid w:val="00A50CA0"/>
    <w:pPr>
      <w:numPr>
        <w:numId w:val="2"/>
      </w:numPr>
    </w:pPr>
  </w:style>
  <w:style w:type="paragraph" w:styleId="BlockText">
    <w:name w:val="Block Text"/>
    <w:basedOn w:val="Normal"/>
    <w:link w:val="BlockTextChar"/>
    <w:rsid w:val="00F25342"/>
    <w:pPr>
      <w:spacing w:before="120" w:after="120"/>
      <w:ind w:left="360" w:right="360"/>
    </w:pPr>
  </w:style>
  <w:style w:type="paragraph" w:styleId="BodyText2">
    <w:name w:val="Body Text 2"/>
    <w:basedOn w:val="Normal"/>
    <w:rsid w:val="0086373C"/>
    <w:pPr>
      <w:spacing w:after="120" w:line="480" w:lineRule="auto"/>
    </w:pPr>
  </w:style>
  <w:style w:type="character" w:customStyle="1" w:styleId="BlockTextChar">
    <w:name w:val="Block Text Char"/>
    <w:link w:val="BlockText"/>
    <w:rsid w:val="00F25342"/>
    <w:rPr>
      <w:sz w:val="24"/>
      <w:szCs w:val="24"/>
      <w:lang w:val="en-US" w:eastAsia="en-US" w:bidi="ar-SA"/>
    </w:rPr>
  </w:style>
  <w:style w:type="character" w:styleId="Hyperlink">
    <w:name w:val="Hyperlink"/>
    <w:uiPriority w:val="99"/>
    <w:rsid w:val="00632661"/>
    <w:rPr>
      <w:color w:val="0000FF"/>
      <w:u w:val="single"/>
    </w:rPr>
  </w:style>
  <w:style w:type="paragraph" w:styleId="Header">
    <w:name w:val="header"/>
    <w:basedOn w:val="Normal"/>
    <w:link w:val="HeaderChar"/>
    <w:uiPriority w:val="99"/>
    <w:rsid w:val="008F7F31"/>
    <w:pPr>
      <w:tabs>
        <w:tab w:val="center" w:pos="4320"/>
        <w:tab w:val="right" w:pos="8640"/>
      </w:tabs>
    </w:pPr>
  </w:style>
  <w:style w:type="paragraph" w:styleId="Footer">
    <w:name w:val="footer"/>
    <w:basedOn w:val="Normal"/>
    <w:link w:val="FooterChar"/>
    <w:uiPriority w:val="99"/>
    <w:rsid w:val="008F7F31"/>
    <w:pPr>
      <w:tabs>
        <w:tab w:val="center" w:pos="4320"/>
        <w:tab w:val="right" w:pos="8640"/>
      </w:tabs>
    </w:pPr>
  </w:style>
  <w:style w:type="character" w:styleId="PageNumber">
    <w:name w:val="page number"/>
    <w:basedOn w:val="DefaultParagraphFont"/>
    <w:rsid w:val="008F7F31"/>
  </w:style>
  <w:style w:type="paragraph" w:styleId="ListBullet4">
    <w:name w:val="List Bullet 4"/>
    <w:basedOn w:val="Normal"/>
    <w:rsid w:val="00F76762"/>
    <w:pPr>
      <w:numPr>
        <w:numId w:val="3"/>
      </w:numPr>
      <w:spacing w:before="60" w:after="60"/>
    </w:pPr>
  </w:style>
  <w:style w:type="paragraph" w:customStyle="1" w:styleId="Default">
    <w:name w:val="Default"/>
    <w:rsid w:val="005A13ED"/>
    <w:pPr>
      <w:autoSpaceDE w:val="0"/>
      <w:autoSpaceDN w:val="0"/>
      <w:adjustRightInd w:val="0"/>
    </w:pPr>
    <w:rPr>
      <w:rFonts w:ascii="NNFPLJ+TimesNewRoman" w:hAnsi="NNFPLJ+TimesNewRoman" w:cs="NNFPLJ+TimesNewRoman"/>
      <w:color w:val="000000"/>
      <w:sz w:val="24"/>
      <w:szCs w:val="24"/>
    </w:rPr>
  </w:style>
  <w:style w:type="paragraph" w:styleId="List2">
    <w:name w:val="List 2"/>
    <w:basedOn w:val="Normal"/>
    <w:rsid w:val="007F4CEF"/>
    <w:pPr>
      <w:ind w:left="720" w:hanging="360"/>
    </w:pPr>
  </w:style>
  <w:style w:type="character" w:styleId="CommentReference">
    <w:name w:val="annotation reference"/>
    <w:semiHidden/>
    <w:rsid w:val="00435FAC"/>
    <w:rPr>
      <w:sz w:val="16"/>
      <w:szCs w:val="16"/>
    </w:rPr>
  </w:style>
  <w:style w:type="paragraph" w:styleId="CommentText">
    <w:name w:val="annotation text"/>
    <w:basedOn w:val="Normal"/>
    <w:link w:val="CommentTextChar"/>
    <w:semiHidden/>
    <w:rsid w:val="00435FAC"/>
    <w:rPr>
      <w:sz w:val="20"/>
      <w:szCs w:val="20"/>
    </w:rPr>
  </w:style>
  <w:style w:type="paragraph" w:styleId="CommentSubject">
    <w:name w:val="annotation subject"/>
    <w:basedOn w:val="CommentText"/>
    <w:next w:val="CommentText"/>
    <w:semiHidden/>
    <w:rsid w:val="00435FAC"/>
    <w:rPr>
      <w:b/>
      <w:bCs/>
    </w:rPr>
  </w:style>
  <w:style w:type="paragraph" w:styleId="BalloonText">
    <w:name w:val="Balloon Text"/>
    <w:basedOn w:val="Normal"/>
    <w:semiHidden/>
    <w:rsid w:val="00435FAC"/>
    <w:rPr>
      <w:rFonts w:ascii="Tahoma" w:hAnsi="Tahoma" w:cs="Tahoma"/>
      <w:sz w:val="16"/>
      <w:szCs w:val="16"/>
    </w:rPr>
  </w:style>
  <w:style w:type="paragraph" w:styleId="FootnoteText">
    <w:name w:val="footnote text"/>
    <w:basedOn w:val="Normal"/>
    <w:semiHidden/>
    <w:rsid w:val="0038359C"/>
    <w:rPr>
      <w:sz w:val="20"/>
      <w:szCs w:val="20"/>
    </w:rPr>
  </w:style>
  <w:style w:type="character" w:styleId="FootnoteReference">
    <w:name w:val="footnote reference"/>
    <w:semiHidden/>
    <w:rsid w:val="0038359C"/>
    <w:rPr>
      <w:vertAlign w:val="superscript"/>
    </w:rPr>
  </w:style>
  <w:style w:type="character" w:customStyle="1" w:styleId="HeaderChar">
    <w:name w:val="Header Char"/>
    <w:link w:val="Header"/>
    <w:uiPriority w:val="99"/>
    <w:rsid w:val="00EF1C10"/>
    <w:rPr>
      <w:sz w:val="24"/>
      <w:szCs w:val="24"/>
      <w:lang w:val="en-US" w:eastAsia="en-US" w:bidi="ar-SA"/>
    </w:rPr>
  </w:style>
  <w:style w:type="paragraph" w:styleId="TOC2">
    <w:name w:val="toc 2"/>
    <w:basedOn w:val="Normal"/>
    <w:next w:val="Normal"/>
    <w:autoRedefine/>
    <w:uiPriority w:val="39"/>
    <w:qFormat/>
    <w:rsid w:val="00A63B1F"/>
    <w:pPr>
      <w:tabs>
        <w:tab w:val="right" w:leader="dot" w:pos="9350"/>
      </w:tabs>
      <w:ind w:left="240"/>
    </w:pPr>
    <w:rPr>
      <w:sz w:val="22"/>
    </w:rPr>
  </w:style>
  <w:style w:type="character" w:customStyle="1" w:styleId="CharChar1">
    <w:name w:val="Char Char1"/>
    <w:rsid w:val="006C6D7B"/>
    <w:rPr>
      <w:sz w:val="24"/>
      <w:szCs w:val="24"/>
      <w:lang w:val="en-US" w:eastAsia="en-US" w:bidi="ar-SA"/>
    </w:rPr>
  </w:style>
  <w:style w:type="paragraph" w:styleId="TOC1">
    <w:name w:val="toc 1"/>
    <w:basedOn w:val="Normal"/>
    <w:next w:val="Normal"/>
    <w:autoRedefine/>
    <w:uiPriority w:val="39"/>
    <w:qFormat/>
    <w:rsid w:val="00F72F06"/>
  </w:style>
  <w:style w:type="paragraph" w:styleId="TOC3">
    <w:name w:val="toc 3"/>
    <w:basedOn w:val="Normal"/>
    <w:next w:val="Normal"/>
    <w:autoRedefine/>
    <w:uiPriority w:val="39"/>
    <w:qFormat/>
    <w:rsid w:val="00FE59C6"/>
    <w:pPr>
      <w:ind w:left="480"/>
    </w:pPr>
    <w:rPr>
      <w:sz w:val="20"/>
    </w:rPr>
  </w:style>
  <w:style w:type="character" w:customStyle="1" w:styleId="BodyTextChar">
    <w:name w:val="Body Text Char"/>
    <w:link w:val="BodyText"/>
    <w:rsid w:val="00411E6C"/>
    <w:rPr>
      <w:sz w:val="24"/>
      <w:szCs w:val="24"/>
      <w:lang w:eastAsia="en-US"/>
    </w:rPr>
  </w:style>
  <w:style w:type="paragraph" w:customStyle="1" w:styleId="SOPFooter">
    <w:name w:val="SOP Footer"/>
    <w:basedOn w:val="Normal"/>
    <w:rsid w:val="002F72FA"/>
    <w:pPr>
      <w:jc w:val="center"/>
    </w:pPr>
    <w:rPr>
      <w:rFonts w:ascii="Arial" w:hAnsi="Arial" w:cs="Tahoma"/>
      <w:sz w:val="16"/>
      <w:szCs w:val="20"/>
    </w:rPr>
  </w:style>
  <w:style w:type="paragraph" w:customStyle="1" w:styleId="Heading2AppendixA">
    <w:name w:val="Heading 2 Appendix A"/>
    <w:basedOn w:val="Heading2"/>
    <w:next w:val="Heading3"/>
    <w:qFormat/>
    <w:rsid w:val="00977B15"/>
    <w:pPr>
      <w:pageBreakBefore/>
      <w:numPr>
        <w:numId w:val="15"/>
      </w:numPr>
      <w:ind w:left="2160" w:hanging="2160"/>
    </w:pPr>
  </w:style>
  <w:style w:type="character" w:styleId="FollowedHyperlink">
    <w:name w:val="FollowedHyperlink"/>
    <w:rsid w:val="000D2874"/>
    <w:rPr>
      <w:color w:val="800080"/>
      <w:u w:val="single"/>
    </w:rPr>
  </w:style>
  <w:style w:type="paragraph" w:styleId="ListParagraph">
    <w:name w:val="List Paragraph"/>
    <w:basedOn w:val="Normal"/>
    <w:uiPriority w:val="34"/>
    <w:qFormat/>
    <w:rsid w:val="00B54576"/>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qFormat/>
    <w:rsid w:val="00C3294C"/>
    <w:pPr>
      <w:keepLines/>
      <w:spacing w:before="480" w:after="0" w:line="276" w:lineRule="auto"/>
      <w:outlineLvl w:val="9"/>
    </w:pPr>
    <w:rPr>
      <w:rFonts w:ascii="Cambria" w:hAnsi="Cambria" w:cs="Times New Roman"/>
      <w:color w:val="365F91"/>
      <w:kern w:val="0"/>
      <w:sz w:val="28"/>
      <w:szCs w:val="28"/>
    </w:rPr>
  </w:style>
  <w:style w:type="character" w:customStyle="1" w:styleId="SOPLeader">
    <w:name w:val="SOP Leader"/>
    <w:rsid w:val="00735255"/>
    <w:rPr>
      <w:rFonts w:ascii="Calibri" w:hAnsi="Calibri"/>
      <w:b/>
      <w:sz w:val="24"/>
    </w:rPr>
  </w:style>
  <w:style w:type="paragraph" w:customStyle="1" w:styleId="SOPName">
    <w:name w:val="SOP Name"/>
    <w:basedOn w:val="Normal"/>
    <w:rsid w:val="00735255"/>
    <w:rPr>
      <w:rFonts w:ascii="Calibri" w:hAnsi="Calibri" w:cs="Tahoma"/>
      <w:szCs w:val="20"/>
    </w:rPr>
  </w:style>
  <w:style w:type="paragraph" w:customStyle="1" w:styleId="SOPTableHeader">
    <w:name w:val="SOP Table Header"/>
    <w:basedOn w:val="Normal"/>
    <w:rsid w:val="00735255"/>
    <w:pPr>
      <w:jc w:val="center"/>
    </w:pPr>
    <w:rPr>
      <w:rFonts w:ascii="Calibri" w:hAnsi="Calibri" w:cs="Tahoma"/>
      <w:sz w:val="20"/>
      <w:szCs w:val="20"/>
    </w:rPr>
  </w:style>
  <w:style w:type="paragraph" w:customStyle="1" w:styleId="SOPTableEntry">
    <w:name w:val="SOP Table Entry"/>
    <w:basedOn w:val="SOPTableHeader"/>
    <w:rsid w:val="00735255"/>
    <w:rPr>
      <w:sz w:val="18"/>
    </w:rPr>
  </w:style>
  <w:style w:type="character" w:customStyle="1" w:styleId="Heading2Char">
    <w:name w:val="Heading 2 Char"/>
    <w:link w:val="Heading2"/>
    <w:rsid w:val="008924C2"/>
    <w:rPr>
      <w:rFonts w:ascii="Arial" w:hAnsi="Arial" w:cs="Arial"/>
      <w:b/>
      <w:bCs/>
      <w:i/>
      <w:iCs/>
      <w:sz w:val="28"/>
      <w:szCs w:val="28"/>
    </w:rPr>
  </w:style>
  <w:style w:type="character" w:styleId="UnresolvedMention">
    <w:name w:val="Unresolved Mention"/>
    <w:basedOn w:val="DefaultParagraphFont"/>
    <w:uiPriority w:val="99"/>
    <w:unhideWhenUsed/>
    <w:rsid w:val="00CF3482"/>
    <w:rPr>
      <w:color w:val="605E5C"/>
      <w:shd w:val="clear" w:color="auto" w:fill="E1DFDD"/>
    </w:rPr>
  </w:style>
  <w:style w:type="character" w:styleId="Mention">
    <w:name w:val="Mention"/>
    <w:basedOn w:val="DefaultParagraphFont"/>
    <w:uiPriority w:val="99"/>
    <w:unhideWhenUsed/>
    <w:rsid w:val="00CF3482"/>
    <w:rPr>
      <w:color w:val="2B579A"/>
      <w:shd w:val="clear" w:color="auto" w:fill="E1DFDD"/>
    </w:rPr>
  </w:style>
  <w:style w:type="paragraph" w:styleId="Revision">
    <w:name w:val="Revision"/>
    <w:hidden/>
    <w:uiPriority w:val="99"/>
    <w:semiHidden/>
    <w:rsid w:val="00154990"/>
    <w:rPr>
      <w:sz w:val="24"/>
      <w:szCs w:val="24"/>
    </w:rPr>
  </w:style>
  <w:style w:type="character" w:customStyle="1" w:styleId="FooterChar">
    <w:name w:val="Footer Char"/>
    <w:basedOn w:val="DefaultParagraphFont"/>
    <w:link w:val="Footer"/>
    <w:uiPriority w:val="99"/>
    <w:rsid w:val="00154990"/>
    <w:rPr>
      <w:sz w:val="24"/>
      <w:szCs w:val="24"/>
    </w:rPr>
  </w:style>
  <w:style w:type="paragraph" w:styleId="EndnoteText">
    <w:name w:val="endnote text"/>
    <w:basedOn w:val="Normal"/>
    <w:link w:val="EndnoteTextChar"/>
    <w:uiPriority w:val="99"/>
    <w:semiHidden/>
    <w:unhideWhenUsed/>
    <w:rsid w:val="004C4E53"/>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4C4E53"/>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4C4E53"/>
    <w:rPr>
      <w:vertAlign w:val="superscript"/>
    </w:rPr>
  </w:style>
  <w:style w:type="character" w:styleId="PlaceholderText">
    <w:name w:val="Placeholder Text"/>
    <w:basedOn w:val="DefaultParagraphFont"/>
    <w:uiPriority w:val="99"/>
    <w:semiHidden/>
    <w:rsid w:val="002E78BE"/>
    <w:rPr>
      <w:color w:val="666666"/>
    </w:rPr>
  </w:style>
  <w:style w:type="character" w:customStyle="1" w:styleId="CommentTextChar">
    <w:name w:val="Comment Text Char"/>
    <w:basedOn w:val="DefaultParagraphFont"/>
    <w:link w:val="CommentText"/>
    <w:semiHidden/>
    <w:rsid w:val="00D02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55927">
      <w:bodyDiv w:val="1"/>
      <w:marLeft w:val="0"/>
      <w:marRight w:val="0"/>
      <w:marTop w:val="0"/>
      <w:marBottom w:val="0"/>
      <w:divBdr>
        <w:top w:val="none" w:sz="0" w:space="0" w:color="auto"/>
        <w:left w:val="none" w:sz="0" w:space="0" w:color="auto"/>
        <w:bottom w:val="none" w:sz="0" w:space="0" w:color="auto"/>
        <w:right w:val="none" w:sz="0" w:space="0" w:color="auto"/>
      </w:divBdr>
      <w:divsChild>
        <w:div w:id="433404213">
          <w:marLeft w:val="0"/>
          <w:marRight w:val="0"/>
          <w:marTop w:val="0"/>
          <w:marBottom w:val="0"/>
          <w:divBdr>
            <w:top w:val="none" w:sz="0" w:space="0" w:color="auto"/>
            <w:left w:val="none" w:sz="0" w:space="0" w:color="auto"/>
            <w:bottom w:val="none" w:sz="0" w:space="0" w:color="auto"/>
            <w:right w:val="none" w:sz="0" w:space="0" w:color="auto"/>
          </w:divBdr>
          <w:divsChild>
            <w:div w:id="594361909">
              <w:marLeft w:val="0"/>
              <w:marRight w:val="0"/>
              <w:marTop w:val="0"/>
              <w:marBottom w:val="0"/>
              <w:divBdr>
                <w:top w:val="none" w:sz="0" w:space="0" w:color="auto"/>
                <w:left w:val="none" w:sz="0" w:space="0" w:color="auto"/>
                <w:bottom w:val="none" w:sz="0" w:space="0" w:color="auto"/>
                <w:right w:val="none" w:sz="0" w:space="0" w:color="auto"/>
              </w:divBdr>
            </w:div>
            <w:div w:id="731851959">
              <w:marLeft w:val="0"/>
              <w:marRight w:val="0"/>
              <w:marTop w:val="0"/>
              <w:marBottom w:val="0"/>
              <w:divBdr>
                <w:top w:val="none" w:sz="0" w:space="0" w:color="auto"/>
                <w:left w:val="none" w:sz="0" w:space="0" w:color="auto"/>
                <w:bottom w:val="none" w:sz="0" w:space="0" w:color="auto"/>
                <w:right w:val="none" w:sz="0" w:space="0" w:color="auto"/>
              </w:divBdr>
            </w:div>
            <w:div w:id="19730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2913">
      <w:bodyDiv w:val="1"/>
      <w:marLeft w:val="0"/>
      <w:marRight w:val="0"/>
      <w:marTop w:val="0"/>
      <w:marBottom w:val="0"/>
      <w:divBdr>
        <w:top w:val="none" w:sz="0" w:space="0" w:color="auto"/>
        <w:left w:val="none" w:sz="0" w:space="0" w:color="auto"/>
        <w:bottom w:val="none" w:sz="0" w:space="0" w:color="auto"/>
        <w:right w:val="none" w:sz="0" w:space="0" w:color="auto"/>
      </w:divBdr>
    </w:div>
    <w:div w:id="1253465769">
      <w:bodyDiv w:val="1"/>
      <w:marLeft w:val="0"/>
      <w:marRight w:val="0"/>
      <w:marTop w:val="0"/>
      <w:marBottom w:val="0"/>
      <w:divBdr>
        <w:top w:val="none" w:sz="0" w:space="0" w:color="auto"/>
        <w:left w:val="none" w:sz="0" w:space="0" w:color="auto"/>
        <w:bottom w:val="none" w:sz="0" w:space="0" w:color="auto"/>
        <w:right w:val="none" w:sz="0" w:space="0" w:color="auto"/>
      </w:divBdr>
    </w:div>
    <w:div w:id="1509950910">
      <w:bodyDiv w:val="1"/>
      <w:marLeft w:val="0"/>
      <w:marRight w:val="0"/>
      <w:marTop w:val="0"/>
      <w:marBottom w:val="0"/>
      <w:divBdr>
        <w:top w:val="none" w:sz="0" w:space="0" w:color="auto"/>
        <w:left w:val="none" w:sz="0" w:space="0" w:color="auto"/>
        <w:bottom w:val="none" w:sz="0" w:space="0" w:color="auto"/>
        <w:right w:val="none" w:sz="0" w:space="0" w:color="auto"/>
      </w:divBdr>
      <w:divsChild>
        <w:div w:id="1386374403">
          <w:marLeft w:val="0"/>
          <w:marRight w:val="0"/>
          <w:marTop w:val="0"/>
          <w:marBottom w:val="0"/>
          <w:divBdr>
            <w:top w:val="none" w:sz="0" w:space="0" w:color="auto"/>
            <w:left w:val="none" w:sz="0" w:space="0" w:color="auto"/>
            <w:bottom w:val="none" w:sz="0" w:space="0" w:color="auto"/>
            <w:right w:val="none" w:sz="0" w:space="0" w:color="auto"/>
          </w:divBdr>
          <w:divsChild>
            <w:div w:id="991371148">
              <w:marLeft w:val="0"/>
              <w:marRight w:val="0"/>
              <w:marTop w:val="0"/>
              <w:marBottom w:val="0"/>
              <w:divBdr>
                <w:top w:val="none" w:sz="0" w:space="0" w:color="auto"/>
                <w:left w:val="none" w:sz="0" w:space="0" w:color="auto"/>
                <w:bottom w:val="none" w:sz="0" w:space="0" w:color="auto"/>
                <w:right w:val="none" w:sz="0" w:space="0" w:color="auto"/>
              </w:divBdr>
            </w:div>
            <w:div w:id="1020082883">
              <w:marLeft w:val="0"/>
              <w:marRight w:val="0"/>
              <w:marTop w:val="0"/>
              <w:marBottom w:val="0"/>
              <w:divBdr>
                <w:top w:val="none" w:sz="0" w:space="0" w:color="auto"/>
                <w:left w:val="none" w:sz="0" w:space="0" w:color="auto"/>
                <w:bottom w:val="none" w:sz="0" w:space="0" w:color="auto"/>
                <w:right w:val="none" w:sz="0" w:space="0" w:color="auto"/>
              </w:divBdr>
            </w:div>
            <w:div w:id="1091850681">
              <w:marLeft w:val="0"/>
              <w:marRight w:val="0"/>
              <w:marTop w:val="0"/>
              <w:marBottom w:val="0"/>
              <w:divBdr>
                <w:top w:val="none" w:sz="0" w:space="0" w:color="auto"/>
                <w:left w:val="none" w:sz="0" w:space="0" w:color="auto"/>
                <w:bottom w:val="none" w:sz="0" w:space="0" w:color="auto"/>
                <w:right w:val="none" w:sz="0" w:space="0" w:color="auto"/>
              </w:divBdr>
            </w:div>
            <w:div w:id="1377655906">
              <w:marLeft w:val="0"/>
              <w:marRight w:val="0"/>
              <w:marTop w:val="0"/>
              <w:marBottom w:val="0"/>
              <w:divBdr>
                <w:top w:val="none" w:sz="0" w:space="0" w:color="auto"/>
                <w:left w:val="none" w:sz="0" w:space="0" w:color="auto"/>
                <w:bottom w:val="none" w:sz="0" w:space="0" w:color="auto"/>
                <w:right w:val="none" w:sz="0" w:space="0" w:color="auto"/>
              </w:divBdr>
            </w:div>
            <w:div w:id="1604995060">
              <w:marLeft w:val="0"/>
              <w:marRight w:val="0"/>
              <w:marTop w:val="0"/>
              <w:marBottom w:val="0"/>
              <w:divBdr>
                <w:top w:val="none" w:sz="0" w:space="0" w:color="auto"/>
                <w:left w:val="none" w:sz="0" w:space="0" w:color="auto"/>
                <w:bottom w:val="none" w:sz="0" w:space="0" w:color="auto"/>
                <w:right w:val="none" w:sz="0" w:space="0" w:color="auto"/>
              </w:divBdr>
            </w:div>
            <w:div w:id="18792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1046">
      <w:bodyDiv w:val="1"/>
      <w:marLeft w:val="0"/>
      <w:marRight w:val="0"/>
      <w:marTop w:val="0"/>
      <w:marBottom w:val="0"/>
      <w:divBdr>
        <w:top w:val="none" w:sz="0" w:space="0" w:color="auto"/>
        <w:left w:val="none" w:sz="0" w:space="0" w:color="auto"/>
        <w:bottom w:val="none" w:sz="0" w:space="0" w:color="auto"/>
        <w:right w:val="none" w:sz="0" w:space="0" w:color="auto"/>
      </w:divBdr>
    </w:div>
    <w:div w:id="1995179657">
      <w:bodyDiv w:val="1"/>
      <w:marLeft w:val="0"/>
      <w:marRight w:val="0"/>
      <w:marTop w:val="0"/>
      <w:marBottom w:val="0"/>
      <w:divBdr>
        <w:top w:val="none" w:sz="0" w:space="0" w:color="auto"/>
        <w:left w:val="none" w:sz="0" w:space="0" w:color="auto"/>
        <w:bottom w:val="none" w:sz="0" w:space="0" w:color="auto"/>
        <w:right w:val="none" w:sz="0" w:space="0" w:color="auto"/>
      </w:divBdr>
      <w:divsChild>
        <w:div w:id="929503283">
          <w:marLeft w:val="0"/>
          <w:marRight w:val="0"/>
          <w:marTop w:val="0"/>
          <w:marBottom w:val="0"/>
          <w:divBdr>
            <w:top w:val="none" w:sz="0" w:space="0" w:color="auto"/>
            <w:left w:val="none" w:sz="0" w:space="0" w:color="auto"/>
            <w:bottom w:val="none" w:sz="0" w:space="0" w:color="auto"/>
            <w:right w:val="none" w:sz="0" w:space="0" w:color="auto"/>
          </w:divBdr>
          <w:divsChild>
            <w:div w:id="406151632">
              <w:marLeft w:val="0"/>
              <w:marRight w:val="0"/>
              <w:marTop w:val="0"/>
              <w:marBottom w:val="0"/>
              <w:divBdr>
                <w:top w:val="none" w:sz="0" w:space="0" w:color="auto"/>
                <w:left w:val="none" w:sz="0" w:space="0" w:color="auto"/>
                <w:bottom w:val="none" w:sz="0" w:space="0" w:color="auto"/>
                <w:right w:val="none" w:sz="0" w:space="0" w:color="auto"/>
              </w:divBdr>
            </w:div>
            <w:div w:id="434638553">
              <w:marLeft w:val="0"/>
              <w:marRight w:val="0"/>
              <w:marTop w:val="0"/>
              <w:marBottom w:val="0"/>
              <w:divBdr>
                <w:top w:val="none" w:sz="0" w:space="0" w:color="auto"/>
                <w:left w:val="none" w:sz="0" w:space="0" w:color="auto"/>
                <w:bottom w:val="none" w:sz="0" w:space="0" w:color="auto"/>
                <w:right w:val="none" w:sz="0" w:space="0" w:color="auto"/>
              </w:divBdr>
            </w:div>
            <w:div w:id="506821862">
              <w:marLeft w:val="0"/>
              <w:marRight w:val="0"/>
              <w:marTop w:val="0"/>
              <w:marBottom w:val="0"/>
              <w:divBdr>
                <w:top w:val="none" w:sz="0" w:space="0" w:color="auto"/>
                <w:left w:val="none" w:sz="0" w:space="0" w:color="auto"/>
                <w:bottom w:val="none" w:sz="0" w:space="0" w:color="auto"/>
                <w:right w:val="none" w:sz="0" w:space="0" w:color="auto"/>
              </w:divBdr>
            </w:div>
            <w:div w:id="788401287">
              <w:marLeft w:val="0"/>
              <w:marRight w:val="0"/>
              <w:marTop w:val="0"/>
              <w:marBottom w:val="0"/>
              <w:divBdr>
                <w:top w:val="none" w:sz="0" w:space="0" w:color="auto"/>
                <w:left w:val="none" w:sz="0" w:space="0" w:color="auto"/>
                <w:bottom w:val="none" w:sz="0" w:space="0" w:color="auto"/>
                <w:right w:val="none" w:sz="0" w:space="0" w:color="auto"/>
              </w:divBdr>
            </w:div>
            <w:div w:id="1141194746">
              <w:marLeft w:val="0"/>
              <w:marRight w:val="0"/>
              <w:marTop w:val="0"/>
              <w:marBottom w:val="0"/>
              <w:divBdr>
                <w:top w:val="none" w:sz="0" w:space="0" w:color="auto"/>
                <w:left w:val="none" w:sz="0" w:space="0" w:color="auto"/>
                <w:bottom w:val="none" w:sz="0" w:space="0" w:color="auto"/>
                <w:right w:val="none" w:sz="0" w:space="0" w:color="auto"/>
              </w:divBdr>
            </w:div>
            <w:div w:id="17646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7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A400D-83F1-484A-B58F-441B49BEC943}">
  <ds:schemaRefs>
    <ds:schemaRef ds:uri="http://schemas.microsoft.com/sharepoint/v3/contenttype/forms"/>
  </ds:schemaRefs>
</ds:datastoreItem>
</file>

<file path=customXml/itemProps2.xml><?xml version="1.0" encoding="utf-8"?>
<ds:datastoreItem xmlns:ds="http://schemas.openxmlformats.org/officeDocument/2006/customXml" ds:itemID="{8CB607B4-6C27-4533-B602-DD14BD7CEB2D}">
  <ds:schemaRefs>
    <ds:schemaRef ds:uri="http://schemas.openxmlformats.org/officeDocument/2006/bibliography"/>
  </ds:schemaRefs>
</ds:datastoreItem>
</file>

<file path=customXml/itemProps3.xml><?xml version="1.0" encoding="utf-8"?>
<ds:datastoreItem xmlns:ds="http://schemas.openxmlformats.org/officeDocument/2006/customXml" ds:itemID="{C4C45F33-78CA-412A-A478-9BAFD77E9C59}">
  <ds:schemaRefs>
    <ds:schemaRef ds:uri="http://schemas.microsoft.com/office/2006/metadata/properties"/>
    <ds:schemaRef ds:uri="http://schemas.microsoft.com/office/infopath/2007/PartnerControls"/>
    <ds:schemaRef ds:uri="http://schemas.microsoft.com/office/2006/documentManagement/types"/>
    <ds:schemaRef ds:uri="c5b12f2e-6b3c-4a3a-9961-bb47292d08cd"/>
    <ds:schemaRef ds:uri="20442066-bf90-4535-9958-bdb0b8ae0d2c"/>
    <ds:schemaRef ds:uri="http://purl.org/dc/elements/1.1/"/>
    <ds:schemaRef ds:uri="http://www.w3.org/XML/1998/namespace"/>
    <ds:schemaRef ds:uri="http://schemas.openxmlformats.org/package/2006/metadata/core-properties"/>
    <ds:schemaRef ds:uri="http://purl.org/dc/terms/"/>
    <ds:schemaRef ds:uri="http://purl.org/dc/dcmitype/"/>
  </ds:schemaRefs>
</ds:datastoreItem>
</file>

<file path=customXml/itemProps4.xml><?xml version="1.0" encoding="utf-8"?>
<ds:datastoreItem xmlns:ds="http://schemas.openxmlformats.org/officeDocument/2006/customXml" ds:itemID="{83F23D20-2E4B-4D2B-A4B8-FE8B2CABE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5772</Words>
  <Characters>32903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IRB MEMBER MANUAL</vt:lpstr>
    </vt:vector>
  </TitlesOfParts>
  <Manager>Huron Consulting Group, Inc.</Manager>
  <Company>Huron Consulting Group, Inc.</Company>
  <LinksUpToDate>false</LinksUpToDate>
  <CharactersWithSpaces>38598</CharactersWithSpaces>
  <SharedDoc>false</SharedDoc>
  <HLinks>
    <vt:vector size="150" baseType="variant">
      <vt:variant>
        <vt:i4>1114162</vt:i4>
      </vt:variant>
      <vt:variant>
        <vt:i4>128</vt:i4>
      </vt:variant>
      <vt:variant>
        <vt:i4>0</vt:i4>
      </vt:variant>
      <vt:variant>
        <vt:i4>5</vt:i4>
      </vt:variant>
      <vt:variant>
        <vt:lpwstr/>
      </vt:variant>
      <vt:variant>
        <vt:lpwstr>_Toc160526132</vt:lpwstr>
      </vt:variant>
      <vt:variant>
        <vt:i4>1114162</vt:i4>
      </vt:variant>
      <vt:variant>
        <vt:i4>122</vt:i4>
      </vt:variant>
      <vt:variant>
        <vt:i4>0</vt:i4>
      </vt:variant>
      <vt:variant>
        <vt:i4>5</vt:i4>
      </vt:variant>
      <vt:variant>
        <vt:lpwstr/>
      </vt:variant>
      <vt:variant>
        <vt:lpwstr>_Toc160526131</vt:lpwstr>
      </vt:variant>
      <vt:variant>
        <vt:i4>1114162</vt:i4>
      </vt:variant>
      <vt:variant>
        <vt:i4>116</vt:i4>
      </vt:variant>
      <vt:variant>
        <vt:i4>0</vt:i4>
      </vt:variant>
      <vt:variant>
        <vt:i4>5</vt:i4>
      </vt:variant>
      <vt:variant>
        <vt:lpwstr/>
      </vt:variant>
      <vt:variant>
        <vt:lpwstr>_Toc160526130</vt:lpwstr>
      </vt:variant>
      <vt:variant>
        <vt:i4>1048626</vt:i4>
      </vt:variant>
      <vt:variant>
        <vt:i4>110</vt:i4>
      </vt:variant>
      <vt:variant>
        <vt:i4>0</vt:i4>
      </vt:variant>
      <vt:variant>
        <vt:i4>5</vt:i4>
      </vt:variant>
      <vt:variant>
        <vt:lpwstr/>
      </vt:variant>
      <vt:variant>
        <vt:lpwstr>_Toc160526129</vt:lpwstr>
      </vt:variant>
      <vt:variant>
        <vt:i4>1048626</vt:i4>
      </vt:variant>
      <vt:variant>
        <vt:i4>104</vt:i4>
      </vt:variant>
      <vt:variant>
        <vt:i4>0</vt:i4>
      </vt:variant>
      <vt:variant>
        <vt:i4>5</vt:i4>
      </vt:variant>
      <vt:variant>
        <vt:lpwstr/>
      </vt:variant>
      <vt:variant>
        <vt:lpwstr>_Toc160526128</vt:lpwstr>
      </vt:variant>
      <vt:variant>
        <vt:i4>1048626</vt:i4>
      </vt:variant>
      <vt:variant>
        <vt:i4>98</vt:i4>
      </vt:variant>
      <vt:variant>
        <vt:i4>0</vt:i4>
      </vt:variant>
      <vt:variant>
        <vt:i4>5</vt:i4>
      </vt:variant>
      <vt:variant>
        <vt:lpwstr/>
      </vt:variant>
      <vt:variant>
        <vt:lpwstr>_Toc160526127</vt:lpwstr>
      </vt:variant>
      <vt:variant>
        <vt:i4>1048626</vt:i4>
      </vt:variant>
      <vt:variant>
        <vt:i4>92</vt:i4>
      </vt:variant>
      <vt:variant>
        <vt:i4>0</vt:i4>
      </vt:variant>
      <vt:variant>
        <vt:i4>5</vt:i4>
      </vt:variant>
      <vt:variant>
        <vt:lpwstr/>
      </vt:variant>
      <vt:variant>
        <vt:lpwstr>_Toc160526126</vt:lpwstr>
      </vt:variant>
      <vt:variant>
        <vt:i4>1048626</vt:i4>
      </vt:variant>
      <vt:variant>
        <vt:i4>86</vt:i4>
      </vt:variant>
      <vt:variant>
        <vt:i4>0</vt:i4>
      </vt:variant>
      <vt:variant>
        <vt:i4>5</vt:i4>
      </vt:variant>
      <vt:variant>
        <vt:lpwstr/>
      </vt:variant>
      <vt:variant>
        <vt:lpwstr>_Toc160526125</vt:lpwstr>
      </vt:variant>
      <vt:variant>
        <vt:i4>1048626</vt:i4>
      </vt:variant>
      <vt:variant>
        <vt:i4>80</vt:i4>
      </vt:variant>
      <vt:variant>
        <vt:i4>0</vt:i4>
      </vt:variant>
      <vt:variant>
        <vt:i4>5</vt:i4>
      </vt:variant>
      <vt:variant>
        <vt:lpwstr/>
      </vt:variant>
      <vt:variant>
        <vt:lpwstr>_Toc160526124</vt:lpwstr>
      </vt:variant>
      <vt:variant>
        <vt:i4>1048626</vt:i4>
      </vt:variant>
      <vt:variant>
        <vt:i4>74</vt:i4>
      </vt:variant>
      <vt:variant>
        <vt:i4>0</vt:i4>
      </vt:variant>
      <vt:variant>
        <vt:i4>5</vt:i4>
      </vt:variant>
      <vt:variant>
        <vt:lpwstr/>
      </vt:variant>
      <vt:variant>
        <vt:lpwstr>_Toc160526123</vt:lpwstr>
      </vt:variant>
      <vt:variant>
        <vt:i4>1048626</vt:i4>
      </vt:variant>
      <vt:variant>
        <vt:i4>68</vt:i4>
      </vt:variant>
      <vt:variant>
        <vt:i4>0</vt:i4>
      </vt:variant>
      <vt:variant>
        <vt:i4>5</vt:i4>
      </vt:variant>
      <vt:variant>
        <vt:lpwstr/>
      </vt:variant>
      <vt:variant>
        <vt:lpwstr>_Toc160526122</vt:lpwstr>
      </vt:variant>
      <vt:variant>
        <vt:i4>1048626</vt:i4>
      </vt:variant>
      <vt:variant>
        <vt:i4>62</vt:i4>
      </vt:variant>
      <vt:variant>
        <vt:i4>0</vt:i4>
      </vt:variant>
      <vt:variant>
        <vt:i4>5</vt:i4>
      </vt:variant>
      <vt:variant>
        <vt:lpwstr/>
      </vt:variant>
      <vt:variant>
        <vt:lpwstr>_Toc160526120</vt:lpwstr>
      </vt:variant>
      <vt:variant>
        <vt:i4>1245234</vt:i4>
      </vt:variant>
      <vt:variant>
        <vt:i4>56</vt:i4>
      </vt:variant>
      <vt:variant>
        <vt:i4>0</vt:i4>
      </vt:variant>
      <vt:variant>
        <vt:i4>5</vt:i4>
      </vt:variant>
      <vt:variant>
        <vt:lpwstr/>
      </vt:variant>
      <vt:variant>
        <vt:lpwstr>_Toc160526119</vt:lpwstr>
      </vt:variant>
      <vt:variant>
        <vt:i4>1245234</vt:i4>
      </vt:variant>
      <vt:variant>
        <vt:i4>50</vt:i4>
      </vt:variant>
      <vt:variant>
        <vt:i4>0</vt:i4>
      </vt:variant>
      <vt:variant>
        <vt:i4>5</vt:i4>
      </vt:variant>
      <vt:variant>
        <vt:lpwstr/>
      </vt:variant>
      <vt:variant>
        <vt:lpwstr>_Toc160526118</vt:lpwstr>
      </vt:variant>
      <vt:variant>
        <vt:i4>1245234</vt:i4>
      </vt:variant>
      <vt:variant>
        <vt:i4>44</vt:i4>
      </vt:variant>
      <vt:variant>
        <vt:i4>0</vt:i4>
      </vt:variant>
      <vt:variant>
        <vt:i4>5</vt:i4>
      </vt:variant>
      <vt:variant>
        <vt:lpwstr/>
      </vt:variant>
      <vt:variant>
        <vt:lpwstr>_Toc160526117</vt:lpwstr>
      </vt:variant>
      <vt:variant>
        <vt:i4>1245234</vt:i4>
      </vt:variant>
      <vt:variant>
        <vt:i4>38</vt:i4>
      </vt:variant>
      <vt:variant>
        <vt:i4>0</vt:i4>
      </vt:variant>
      <vt:variant>
        <vt:i4>5</vt:i4>
      </vt:variant>
      <vt:variant>
        <vt:lpwstr/>
      </vt:variant>
      <vt:variant>
        <vt:lpwstr>_Toc160526116</vt:lpwstr>
      </vt:variant>
      <vt:variant>
        <vt:i4>1245234</vt:i4>
      </vt:variant>
      <vt:variant>
        <vt:i4>32</vt:i4>
      </vt:variant>
      <vt:variant>
        <vt:i4>0</vt:i4>
      </vt:variant>
      <vt:variant>
        <vt:i4>5</vt:i4>
      </vt:variant>
      <vt:variant>
        <vt:lpwstr/>
      </vt:variant>
      <vt:variant>
        <vt:lpwstr>_Toc160526115</vt:lpwstr>
      </vt:variant>
      <vt:variant>
        <vt:i4>1245234</vt:i4>
      </vt:variant>
      <vt:variant>
        <vt:i4>26</vt:i4>
      </vt:variant>
      <vt:variant>
        <vt:i4>0</vt:i4>
      </vt:variant>
      <vt:variant>
        <vt:i4>5</vt:i4>
      </vt:variant>
      <vt:variant>
        <vt:lpwstr/>
      </vt:variant>
      <vt:variant>
        <vt:lpwstr>_Toc160526114</vt:lpwstr>
      </vt:variant>
      <vt:variant>
        <vt:i4>1245234</vt:i4>
      </vt:variant>
      <vt:variant>
        <vt:i4>20</vt:i4>
      </vt:variant>
      <vt:variant>
        <vt:i4>0</vt:i4>
      </vt:variant>
      <vt:variant>
        <vt:i4>5</vt:i4>
      </vt:variant>
      <vt:variant>
        <vt:lpwstr/>
      </vt:variant>
      <vt:variant>
        <vt:lpwstr>_Toc160526113</vt:lpwstr>
      </vt:variant>
      <vt:variant>
        <vt:i4>1245234</vt:i4>
      </vt:variant>
      <vt:variant>
        <vt:i4>14</vt:i4>
      </vt:variant>
      <vt:variant>
        <vt:i4>0</vt:i4>
      </vt:variant>
      <vt:variant>
        <vt:i4>5</vt:i4>
      </vt:variant>
      <vt:variant>
        <vt:lpwstr/>
      </vt:variant>
      <vt:variant>
        <vt:lpwstr>_Toc160526112</vt:lpwstr>
      </vt:variant>
      <vt:variant>
        <vt:i4>1245234</vt:i4>
      </vt:variant>
      <vt:variant>
        <vt:i4>8</vt:i4>
      </vt:variant>
      <vt:variant>
        <vt:i4>0</vt:i4>
      </vt:variant>
      <vt:variant>
        <vt:i4>5</vt:i4>
      </vt:variant>
      <vt:variant>
        <vt:lpwstr/>
      </vt:variant>
      <vt:variant>
        <vt:lpwstr>_Toc160526111</vt:lpwstr>
      </vt:variant>
      <vt:variant>
        <vt:i4>1245234</vt:i4>
      </vt:variant>
      <vt:variant>
        <vt:i4>2</vt:i4>
      </vt:variant>
      <vt:variant>
        <vt:i4>0</vt:i4>
      </vt:variant>
      <vt:variant>
        <vt:i4>5</vt:i4>
      </vt:variant>
      <vt:variant>
        <vt:lpwstr/>
      </vt:variant>
      <vt:variant>
        <vt:lpwstr>_Toc160526110</vt:lpwstr>
      </vt:variant>
      <vt:variant>
        <vt:i4>3735568</vt:i4>
      </vt:variant>
      <vt:variant>
        <vt:i4>6</vt:i4>
      </vt:variant>
      <vt:variant>
        <vt:i4>0</vt:i4>
      </vt:variant>
      <vt:variant>
        <vt:i4>5</vt:i4>
      </vt:variant>
      <vt:variant>
        <vt:lpwstr>mailto:bstoffel@huronconsultinggroup.com</vt:lpwstr>
      </vt:variant>
      <vt:variant>
        <vt:lpwstr/>
      </vt:variant>
      <vt:variant>
        <vt:i4>2555926</vt:i4>
      </vt:variant>
      <vt:variant>
        <vt:i4>3</vt:i4>
      </vt:variant>
      <vt:variant>
        <vt:i4>0</vt:i4>
      </vt:variant>
      <vt:variant>
        <vt:i4>5</vt:i4>
      </vt:variant>
      <vt:variant>
        <vt:lpwstr>mailto:tbechert@huronconsultinggroup.com</vt:lpwstr>
      </vt:variant>
      <vt:variant>
        <vt:lpwstr/>
      </vt:variant>
      <vt:variant>
        <vt:i4>3735568</vt:i4>
      </vt:variant>
      <vt:variant>
        <vt:i4>0</vt:i4>
      </vt:variant>
      <vt:variant>
        <vt:i4>0</vt:i4>
      </vt:variant>
      <vt:variant>
        <vt:i4>5</vt:i4>
      </vt:variant>
      <vt:variant>
        <vt:lpwstr>mailto:bstoffel@huronconsultinggroup.com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HRP-109 - IRB MEMBER MANUAL</dc:title>
  <dc:subject>Huron HRPP Toolkit</dc:subject>
  <dc:creator>Brandy Stoffel</dc:creator>
  <cp:keywords>Huron, HRPP, SOP</cp:keywords>
  <dc:description/>
  <cp:lastModifiedBy>Autumn Lindsay</cp:lastModifiedBy>
  <cp:revision>6</cp:revision>
  <cp:lastPrinted>2012-05-07T05:18:00Z</cp:lastPrinted>
  <dcterms:created xsi:type="dcterms:W3CDTF">2025-08-01T13:25:00Z</dcterms:created>
  <dcterms:modified xsi:type="dcterms:W3CDTF">2025-08-22T18:24:00Z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f748723b-8026-45d5-ac94-d659aca47957</vt:lpwstr>
  </property>
  <property fmtid="{D5CDD505-2E9C-101B-9397-08002B2CF9AE}" pid="3" name="MediaServiceImageTags">
    <vt:lpwstr/>
  </property>
  <property fmtid="{D5CDD505-2E9C-101B-9397-08002B2CF9AE}" pid="4" name="ContentTypeId">
    <vt:lpwstr>0x01010038ED7BF1D8BDA14886000D70D08E412B</vt:lpwstr>
  </property>
  <property fmtid="{D5CDD505-2E9C-101B-9397-08002B2CF9AE}" pid="5" name="Order">
    <vt:r8>3804300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