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38ED" w14:textId="587669DD" w:rsidR="005D0248" w:rsidRPr="00F9084D" w:rsidRDefault="00DD1A85" w:rsidP="005D0248">
      <w:pPr>
        <w:pStyle w:val="PrimarySectionTextNohangingindent-HCG"/>
        <w:rPr>
          <w:sz w:val="24"/>
          <w:szCs w:val="24"/>
        </w:rPr>
      </w:pPr>
      <w:r w:rsidRPr="005D0248">
        <w:rPr>
          <w:sz w:val="24"/>
          <w:szCs w:val="24"/>
        </w:rPr>
        <w:t>HRP-</w:t>
      </w:r>
      <w:r w:rsidR="00573472" w:rsidRPr="005D0248">
        <w:rPr>
          <w:sz w:val="24"/>
          <w:szCs w:val="24"/>
        </w:rPr>
        <w:t>806</w:t>
      </w:r>
      <w:r w:rsidR="005D0248" w:rsidRPr="005D0248">
        <w:rPr>
          <w:sz w:val="24"/>
          <w:szCs w:val="24"/>
        </w:rPr>
        <w:t xml:space="preserve"> | </w:t>
      </w:r>
      <w:r w:rsidR="00AC20EB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AC20EB">
        <w:rPr>
          <w:sz w:val="24"/>
          <w:szCs w:val="24"/>
        </w:rPr>
        <w:t>1</w:t>
      </w:r>
      <w:r>
        <w:rPr>
          <w:sz w:val="24"/>
          <w:szCs w:val="24"/>
        </w:rPr>
        <w:t>/2025</w:t>
      </w:r>
      <w:r w:rsidR="005D0248" w:rsidRPr="00F9084D">
        <w:rPr>
          <w:sz w:val="24"/>
          <w:szCs w:val="24"/>
        </w:rPr>
        <w:t xml:space="preserve">| </w:t>
      </w:r>
      <w:r w:rsidR="0008605C">
        <w:rPr>
          <w:sz w:val="24"/>
          <w:szCs w:val="24"/>
        </w:rPr>
        <w:t>Owne</w:t>
      </w:r>
      <w:r w:rsidR="005D0248" w:rsidRPr="00F9084D">
        <w:rPr>
          <w:sz w:val="24"/>
          <w:szCs w:val="24"/>
        </w:rPr>
        <w:t xml:space="preserve">r: </w:t>
      </w:r>
      <w:r w:rsidR="00AC20EB">
        <w:rPr>
          <w:sz w:val="24"/>
          <w:szCs w:val="24"/>
        </w:rPr>
        <w:t>WVU OHRP Director</w:t>
      </w:r>
      <w:r w:rsidR="005D0248">
        <w:rPr>
          <w:sz w:val="24"/>
          <w:szCs w:val="24"/>
        </w:rPr>
        <w:t xml:space="preserve"> </w:t>
      </w:r>
      <w:r w:rsidR="005D0248" w:rsidRPr="00F9084D">
        <w:rPr>
          <w:sz w:val="24"/>
          <w:szCs w:val="24"/>
        </w:rPr>
        <w:t xml:space="preserve">| Approver: </w:t>
      </w:r>
      <w:r w:rsidR="00AC20EB">
        <w:rPr>
          <w:sz w:val="24"/>
          <w:szCs w:val="24"/>
        </w:rPr>
        <w:t>WVU Vice President of Research</w:t>
      </w:r>
    </w:p>
    <w:p w14:paraId="41E8FE25" w14:textId="46A8CCA4" w:rsidR="00322133" w:rsidRDefault="00DD1A85">
      <w:pPr>
        <w:pStyle w:val="PrimarySectionTextNohangingindent-HCG"/>
      </w:pPr>
      <w:r>
        <w:t xml:space="preserve">  </w:t>
      </w:r>
    </w:p>
    <w:p w14:paraId="226AA212" w14:textId="77777777" w:rsidR="00322133" w:rsidRDefault="00322133">
      <w:pPr>
        <w:spacing w:after="0"/>
      </w:pPr>
    </w:p>
    <w:p w14:paraId="6FD841BC" w14:textId="77777777" w:rsidR="00322133" w:rsidRDefault="00DD1A85">
      <w:pPr>
        <w:pStyle w:val="DocumentTitle-HCG"/>
        <w:rPr>
          <w:szCs w:val="32"/>
        </w:rPr>
      </w:pPr>
      <w:r>
        <w:rPr>
          <w:szCs w:val="32"/>
        </w:rPr>
        <w:t xml:space="preserve">SOP: </w:t>
      </w:r>
      <w:r w:rsidR="006C13E8">
        <w:rPr>
          <w:szCs w:val="32"/>
        </w:rPr>
        <w:t xml:space="preserve">Review </w:t>
      </w:r>
      <w:r w:rsidR="00F82C12">
        <w:rPr>
          <w:szCs w:val="32"/>
        </w:rPr>
        <w:t xml:space="preserve">Request to </w:t>
      </w:r>
      <w:r w:rsidR="00D13EE5" w:rsidRPr="00D13EE5">
        <w:rPr>
          <w:szCs w:val="32"/>
        </w:rPr>
        <w:t>Rely on External IRB</w:t>
      </w:r>
      <w:r>
        <w:rPr>
          <w:sz w:val="22"/>
          <w:szCs w:val="22"/>
        </w:rPr>
        <w:t xml:space="preserve"> </w:t>
      </w:r>
    </w:p>
    <w:p w14:paraId="565EC826" w14:textId="77777777" w:rsidR="00322133" w:rsidRDefault="00322133">
      <w:pPr>
        <w:pStyle w:val="DocumentTitle-HCG"/>
      </w:pPr>
    </w:p>
    <w:p w14:paraId="0D314794" w14:textId="77777777" w:rsidR="00322133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3693B037" w14:textId="77777777" w:rsidR="00F82C12" w:rsidRDefault="003E5C86" w:rsidP="00286188">
      <w:pPr>
        <w:pStyle w:val="SOPLevel2"/>
        <w:ind w:left="936" w:hanging="57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</w:t>
      </w:r>
      <w:r w:rsidR="004D144F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the process</w:t>
      </w:r>
      <w:r w:rsidR="00F82C12" w:rsidRPr="00F82C12">
        <w:rPr>
          <w:rFonts w:cs="Arial"/>
          <w:sz w:val="22"/>
          <w:szCs w:val="22"/>
        </w:rPr>
        <w:t xml:space="preserve"> to ensure the criteria </w:t>
      </w:r>
      <w:r>
        <w:rPr>
          <w:rFonts w:cs="Arial"/>
          <w:sz w:val="22"/>
          <w:szCs w:val="22"/>
        </w:rPr>
        <w:t xml:space="preserve">for this </w:t>
      </w:r>
      <w:r w:rsidR="00822CD8">
        <w:rPr>
          <w:rFonts w:cs="Arial"/>
          <w:sz w:val="22"/>
          <w:szCs w:val="22"/>
        </w:rPr>
        <w:t>I</w:t>
      </w:r>
      <w:r w:rsidR="00157864">
        <w:rPr>
          <w:rFonts w:cs="Arial"/>
          <w:sz w:val="22"/>
          <w:szCs w:val="22"/>
        </w:rPr>
        <w:t xml:space="preserve">nstitution </w:t>
      </w:r>
      <w:r w:rsidR="00F82C12" w:rsidRPr="00F82C12">
        <w:rPr>
          <w:rFonts w:cs="Arial"/>
          <w:sz w:val="22"/>
          <w:szCs w:val="22"/>
        </w:rPr>
        <w:t xml:space="preserve">to </w:t>
      </w:r>
      <w:r w:rsidR="00896092">
        <w:rPr>
          <w:rFonts w:cs="Arial"/>
          <w:sz w:val="22"/>
          <w:szCs w:val="22"/>
        </w:rPr>
        <w:t>rely on</w:t>
      </w:r>
      <w:r w:rsidR="00F82C12" w:rsidRPr="00F82C12">
        <w:rPr>
          <w:rFonts w:cs="Arial"/>
          <w:sz w:val="22"/>
          <w:szCs w:val="22"/>
        </w:rPr>
        <w:t xml:space="preserve"> an external IRB</w:t>
      </w:r>
      <w:r w:rsidR="00157864">
        <w:rPr>
          <w:rFonts w:cs="Arial"/>
          <w:sz w:val="22"/>
          <w:szCs w:val="22"/>
        </w:rPr>
        <w:t xml:space="preserve"> for review and oversight of </w:t>
      </w:r>
      <w:r w:rsidR="000459A1">
        <w:rPr>
          <w:rFonts w:cs="Arial"/>
          <w:sz w:val="22"/>
          <w:szCs w:val="22"/>
        </w:rPr>
        <w:t>non-exempt human research</w:t>
      </w:r>
      <w:r>
        <w:rPr>
          <w:rFonts w:cs="Arial"/>
          <w:sz w:val="22"/>
          <w:szCs w:val="22"/>
        </w:rPr>
        <w:t xml:space="preserve"> have been met.</w:t>
      </w:r>
    </w:p>
    <w:p w14:paraId="4DEB52C1" w14:textId="7DE6558F" w:rsidR="00301531" w:rsidRPr="00CD01AC" w:rsidRDefault="00B03E85" w:rsidP="00B44A4E">
      <w:pPr>
        <w:pStyle w:val="SOPLevel2"/>
        <w:spacing w:line="276" w:lineRule="auto"/>
        <w:ind w:left="936" w:hanging="576"/>
        <w:rPr>
          <w:sz w:val="22"/>
          <w:szCs w:val="22"/>
        </w:rPr>
      </w:pPr>
      <w:r w:rsidRPr="00B91E10">
        <w:rPr>
          <w:sz w:val="22"/>
          <w:szCs w:val="22"/>
        </w:rPr>
        <w:t>The purpose of this process is to conduct post-review for submissions where this institution is being asked to rely on an external IRB.</w:t>
      </w:r>
    </w:p>
    <w:p w14:paraId="5ADBF157" w14:textId="77777777" w:rsidR="00322133" w:rsidRDefault="00F82C12">
      <w:pPr>
        <w:pStyle w:val="SOPLevel2"/>
        <w:spacing w:line="276" w:lineRule="auto"/>
        <w:rPr>
          <w:rFonts w:cs="Arial"/>
          <w:sz w:val="22"/>
          <w:szCs w:val="22"/>
        </w:rPr>
      </w:pPr>
      <w:r w:rsidRPr="00F82C12">
        <w:rPr>
          <w:rFonts w:cs="Arial"/>
          <w:sz w:val="22"/>
          <w:szCs w:val="22"/>
        </w:rPr>
        <w:t xml:space="preserve">This process begins when </w:t>
      </w:r>
      <w:r>
        <w:rPr>
          <w:rFonts w:cs="Arial"/>
          <w:sz w:val="22"/>
          <w:szCs w:val="22"/>
        </w:rPr>
        <w:t xml:space="preserve">a </w:t>
      </w:r>
      <w:r w:rsidRPr="00F82C12">
        <w:rPr>
          <w:rFonts w:cs="Arial"/>
          <w:sz w:val="22"/>
          <w:szCs w:val="22"/>
        </w:rPr>
        <w:t xml:space="preserve">study team submits a request to </w:t>
      </w:r>
      <w:r w:rsidR="00896092">
        <w:rPr>
          <w:rFonts w:cs="Arial"/>
          <w:sz w:val="22"/>
          <w:szCs w:val="22"/>
        </w:rPr>
        <w:t xml:space="preserve">rely on </w:t>
      </w:r>
      <w:r w:rsidRPr="00F82C12">
        <w:rPr>
          <w:rFonts w:cs="Arial"/>
          <w:sz w:val="22"/>
          <w:szCs w:val="22"/>
        </w:rPr>
        <w:t>an external IRB.</w:t>
      </w:r>
    </w:p>
    <w:p w14:paraId="42C67BC2" w14:textId="59C61EF6" w:rsidR="00322133" w:rsidRPr="00F82C12" w:rsidRDefault="00F82C12" w:rsidP="00F82C12">
      <w:pPr>
        <w:pStyle w:val="SOPLevel2"/>
        <w:spacing w:line="276" w:lineRule="auto"/>
        <w:rPr>
          <w:rFonts w:cs="Arial"/>
          <w:sz w:val="22"/>
          <w:szCs w:val="22"/>
        </w:rPr>
      </w:pPr>
      <w:r w:rsidRPr="00F82C12">
        <w:rPr>
          <w:rFonts w:cs="Arial"/>
          <w:sz w:val="22"/>
          <w:szCs w:val="22"/>
        </w:rPr>
        <w:t xml:space="preserve">This process ends when the request to </w:t>
      </w:r>
      <w:r w:rsidR="00573472">
        <w:rPr>
          <w:rFonts w:cs="Arial"/>
          <w:sz w:val="22"/>
          <w:szCs w:val="22"/>
        </w:rPr>
        <w:t>rely on</w:t>
      </w:r>
      <w:r w:rsidRPr="00F82C12">
        <w:rPr>
          <w:rFonts w:cs="Arial"/>
          <w:sz w:val="22"/>
          <w:szCs w:val="22"/>
        </w:rPr>
        <w:t xml:space="preserve"> an external IRB has been approved</w:t>
      </w:r>
      <w:r>
        <w:rPr>
          <w:rFonts w:cs="Arial"/>
          <w:sz w:val="22"/>
          <w:szCs w:val="22"/>
        </w:rPr>
        <w:t xml:space="preserve"> or </w:t>
      </w:r>
      <w:r w:rsidR="00573472">
        <w:rPr>
          <w:rFonts w:cs="Arial"/>
          <w:sz w:val="22"/>
          <w:szCs w:val="22"/>
        </w:rPr>
        <w:t>declined</w:t>
      </w:r>
      <w:r w:rsidR="00CD01AC">
        <w:rPr>
          <w:rFonts w:cs="Arial"/>
          <w:sz w:val="22"/>
          <w:szCs w:val="22"/>
        </w:rPr>
        <w:t xml:space="preserve"> and when all relevant correspondence related to IRB determinations and actions have been sent and additional tasks have been completed</w:t>
      </w:r>
      <w:r>
        <w:rPr>
          <w:rFonts w:cs="Arial"/>
          <w:sz w:val="22"/>
          <w:szCs w:val="22"/>
        </w:rPr>
        <w:t xml:space="preserve">. </w:t>
      </w:r>
    </w:p>
    <w:p w14:paraId="5386A38F" w14:textId="77777777" w:rsidR="00322133" w:rsidRDefault="00DD1A85">
      <w:pPr>
        <w:pStyle w:val="SOPLevel1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6F3D75DF" w14:textId="77777777" w:rsidR="00322133" w:rsidRDefault="0057347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23DFCC72" w14:textId="77777777" w:rsidR="00322133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5BB3028F" w14:textId="77777777" w:rsidR="001F2809" w:rsidRPr="00286188" w:rsidRDefault="001F2809" w:rsidP="00286188">
      <w:pPr>
        <w:pStyle w:val="SOPLevel2"/>
        <w:ind w:left="936" w:hanging="576"/>
        <w:rPr>
          <w:rFonts w:cs="Arial"/>
          <w:sz w:val="22"/>
          <w:szCs w:val="22"/>
        </w:rPr>
      </w:pPr>
      <w:r w:rsidRPr="00286188">
        <w:rPr>
          <w:rFonts w:cs="Arial"/>
          <w:sz w:val="22"/>
          <w:szCs w:val="22"/>
        </w:rPr>
        <w:t>The IO/OO</w:t>
      </w:r>
      <w:r w:rsidR="00844955">
        <w:rPr>
          <w:rFonts w:cs="Arial"/>
          <w:sz w:val="22"/>
          <w:szCs w:val="22"/>
        </w:rPr>
        <w:t xml:space="preserve"> or their designee</w:t>
      </w:r>
      <w:r w:rsidRPr="00286188">
        <w:rPr>
          <w:rFonts w:cs="Arial"/>
          <w:sz w:val="22"/>
          <w:szCs w:val="22"/>
        </w:rPr>
        <w:t xml:space="preserve"> has the authority to determine what IRBs the Institution will rely upon, as well as approve and rescind authorization agreements for IRBs. </w:t>
      </w:r>
    </w:p>
    <w:p w14:paraId="7D761D49" w14:textId="77777777" w:rsidR="001F2809" w:rsidRPr="00286188" w:rsidRDefault="001F2809" w:rsidP="00286188">
      <w:pPr>
        <w:pStyle w:val="SOPLevel2"/>
        <w:ind w:left="936" w:hanging="576"/>
        <w:rPr>
          <w:rFonts w:cs="Arial"/>
          <w:sz w:val="22"/>
          <w:szCs w:val="22"/>
        </w:rPr>
      </w:pPr>
      <w:r w:rsidRPr="00286188">
        <w:rPr>
          <w:rFonts w:cs="Arial"/>
          <w:sz w:val="22"/>
          <w:szCs w:val="22"/>
        </w:rPr>
        <w:t xml:space="preserve">Reliance on an external IRB requires an Authorization Agreement and an active </w:t>
      </w:r>
      <w:r w:rsidR="00FA60C7">
        <w:rPr>
          <w:rFonts w:cs="Arial"/>
          <w:sz w:val="22"/>
          <w:szCs w:val="22"/>
        </w:rPr>
        <w:t xml:space="preserve">local </w:t>
      </w:r>
      <w:r w:rsidRPr="00286188">
        <w:rPr>
          <w:rFonts w:cs="Arial"/>
          <w:sz w:val="22"/>
          <w:szCs w:val="22"/>
        </w:rPr>
        <w:t>Institutional Profile, as well as a local review for compliance with local policies of the Institution.</w:t>
      </w:r>
    </w:p>
    <w:p w14:paraId="374E6498" w14:textId="77777777" w:rsidR="00322133" w:rsidRPr="00142511" w:rsidRDefault="00DD1A85" w:rsidP="00142511">
      <w:pPr>
        <w:pStyle w:val="SOPLevel1"/>
        <w:spacing w:line="276" w:lineRule="auto"/>
        <w:rPr>
          <w:rFonts w:cs="Arial"/>
          <w:sz w:val="22"/>
          <w:szCs w:val="22"/>
        </w:rPr>
      </w:pPr>
      <w:r w:rsidRPr="00142511">
        <w:rPr>
          <w:rFonts w:cs="Arial"/>
          <w:sz w:val="22"/>
          <w:szCs w:val="22"/>
        </w:rPr>
        <w:t>RESPONSIBILITIES</w:t>
      </w:r>
    </w:p>
    <w:p w14:paraId="5575E46C" w14:textId="77777777" w:rsidR="00322133" w:rsidRDefault="0057347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IRB Coordinator or IRB </w:t>
      </w:r>
      <w:r w:rsidR="003118B2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taff carry out these procedures. </w:t>
      </w:r>
    </w:p>
    <w:p w14:paraId="26C8EED5" w14:textId="77777777" w:rsidR="00322133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62EF068C" w14:textId="59727868" w:rsidR="00DC15AF" w:rsidRDefault="005C1C3C" w:rsidP="00AC4123">
      <w:pPr>
        <w:pStyle w:val="SOPLevel2"/>
        <w:tabs>
          <w:tab w:val="num" w:pos="1728"/>
        </w:tabs>
        <w:spacing w:line="276" w:lineRule="auto"/>
        <w:ind w:left="936" w:hanging="57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Review the submitted </w:t>
      </w:r>
      <w:r w:rsidR="00433991">
        <w:rPr>
          <w:rFonts w:cs="Arial"/>
          <w:sz w:val="22"/>
          <w:szCs w:val="22"/>
        </w:rPr>
        <w:t xml:space="preserve">HRP-817- WVU IRB Reliance Request Form. </w:t>
      </w:r>
    </w:p>
    <w:p w14:paraId="7D32E289" w14:textId="250798AB" w:rsidR="00433991" w:rsidRPr="00B44A4E" w:rsidRDefault="00433991" w:rsidP="00B44A4E">
      <w:pPr>
        <w:pStyle w:val="SOPLevel3"/>
        <w:rPr>
          <w:sz w:val="22"/>
          <w:szCs w:val="28"/>
        </w:rPr>
      </w:pPr>
      <w:r w:rsidRPr="00B44A4E">
        <w:rPr>
          <w:sz w:val="22"/>
          <w:szCs w:val="28"/>
        </w:rPr>
        <w:t xml:space="preserve">Communicate with submitter and principal investigator </w:t>
      </w:r>
      <w:r w:rsidR="00417802" w:rsidRPr="00B44A4E">
        <w:rPr>
          <w:sz w:val="22"/>
          <w:szCs w:val="28"/>
        </w:rPr>
        <w:t xml:space="preserve">to indicate whether WVU will approve the request to cede to an external IRB. </w:t>
      </w:r>
    </w:p>
    <w:p w14:paraId="2D1FA507" w14:textId="2DA03092" w:rsidR="00EE1448" w:rsidRPr="00CF00A3" w:rsidRDefault="00EE1448" w:rsidP="00B44A4E">
      <w:pPr>
        <w:pStyle w:val="SOPLevel3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320AD2BD" w14:textId="3F3EE6A1" w:rsidR="00322133" w:rsidRDefault="00DB60F7" w:rsidP="00286188">
      <w:pPr>
        <w:pStyle w:val="SOPLevel2"/>
        <w:spacing w:line="276" w:lineRule="auto"/>
        <w:ind w:left="936" w:hanging="57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Using HRP-832 </w:t>
      </w:r>
      <w:r w:rsidR="00393592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 WORKSHEET </w:t>
      </w:r>
      <w:r w:rsidR="00393592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 Criteria for Relying on an External IRB, </w:t>
      </w:r>
      <w:proofErr w:type="gramStart"/>
      <w:r>
        <w:rPr>
          <w:rFonts w:cs="Arial"/>
          <w:sz w:val="22"/>
          <w:szCs w:val="22"/>
        </w:rPr>
        <w:t>determine</w:t>
      </w:r>
      <w:proofErr w:type="gramEnd"/>
      <w:r>
        <w:rPr>
          <w:rFonts w:cs="Arial"/>
          <w:sz w:val="22"/>
          <w:szCs w:val="22"/>
        </w:rPr>
        <w:t xml:space="preserve"> if the study is eligible to rely on an external IRB of record. </w:t>
      </w:r>
    </w:p>
    <w:p w14:paraId="0CC5273E" w14:textId="2C83F980" w:rsidR="00322133" w:rsidRPr="00FF477A" w:rsidRDefault="009E5764" w:rsidP="009E5764">
      <w:pPr>
        <w:pStyle w:val="SOPLevel3"/>
        <w:ind w:left="1728" w:hanging="7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Once an eligible study is submitted in the system, review</w:t>
      </w:r>
      <w:r w:rsidR="004F2FBE" w:rsidRPr="788D459F">
        <w:rPr>
          <w:rFonts w:cs="Arial"/>
          <w:sz w:val="22"/>
          <w:szCs w:val="22"/>
        </w:rPr>
        <w:t xml:space="preserve">: </w:t>
      </w:r>
    </w:p>
    <w:p w14:paraId="17BA121D" w14:textId="77777777" w:rsidR="00550883" w:rsidRDefault="00AF01A9" w:rsidP="00F70070">
      <w:pPr>
        <w:pStyle w:val="SOPLevel4"/>
        <w:ind w:left="2520" w:hanging="7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Determine if </w:t>
      </w:r>
      <w:r w:rsidRPr="00D81203">
        <w:rPr>
          <w:rFonts w:cs="Arial"/>
          <w:sz w:val="22"/>
          <w:szCs w:val="22"/>
        </w:rPr>
        <w:t xml:space="preserve">a valid authorization agreement is in the </w:t>
      </w:r>
      <w:r>
        <w:rPr>
          <w:rFonts w:cs="Arial"/>
          <w:sz w:val="22"/>
          <w:szCs w:val="22"/>
        </w:rPr>
        <w:t>Institutional Profile</w:t>
      </w:r>
      <w:r w:rsidR="00F70070">
        <w:rPr>
          <w:rFonts w:cs="Arial"/>
          <w:sz w:val="22"/>
          <w:szCs w:val="22"/>
        </w:rPr>
        <w:t xml:space="preserve">. </w:t>
      </w:r>
    </w:p>
    <w:p w14:paraId="65294197" w14:textId="6A624839" w:rsidR="00AF01A9" w:rsidRPr="00DB7456" w:rsidRDefault="00B04AB5" w:rsidP="00286188">
      <w:pPr>
        <w:pStyle w:val="SOPLevel5"/>
        <w:ind w:left="3744" w:hanging="1008"/>
        <w:rPr>
          <w:sz w:val="22"/>
          <w:szCs w:val="22"/>
        </w:rPr>
      </w:pPr>
      <w:r w:rsidRPr="00286188">
        <w:rPr>
          <w:sz w:val="22"/>
          <w:szCs w:val="22"/>
        </w:rPr>
        <w:t>If not, f</w:t>
      </w:r>
      <w:r w:rsidR="00AF01A9" w:rsidRPr="00286188">
        <w:rPr>
          <w:sz w:val="22"/>
          <w:szCs w:val="22"/>
        </w:rPr>
        <w:t>ollow</w:t>
      </w:r>
      <w:r w:rsidR="00AF01A9" w:rsidRPr="00DB7456">
        <w:rPr>
          <w:sz w:val="22"/>
          <w:szCs w:val="22"/>
        </w:rPr>
        <w:t xml:space="preserve"> HRP-801 </w:t>
      </w:r>
      <w:r w:rsidR="00393592">
        <w:rPr>
          <w:sz w:val="22"/>
          <w:szCs w:val="22"/>
        </w:rPr>
        <w:t>-</w:t>
      </w:r>
      <w:r w:rsidR="00AF01A9" w:rsidRPr="00DB7456">
        <w:rPr>
          <w:sz w:val="22"/>
          <w:szCs w:val="22"/>
        </w:rPr>
        <w:t xml:space="preserve"> SOP </w:t>
      </w:r>
      <w:r w:rsidR="00393592">
        <w:rPr>
          <w:sz w:val="22"/>
          <w:szCs w:val="22"/>
        </w:rPr>
        <w:t>-</w:t>
      </w:r>
      <w:r w:rsidR="00AF01A9" w:rsidRPr="00DB7456">
        <w:rPr>
          <w:sz w:val="22"/>
          <w:szCs w:val="22"/>
        </w:rPr>
        <w:t xml:space="preserve"> Establishing Agreements to create a new authorization agreement.</w:t>
      </w:r>
    </w:p>
    <w:p w14:paraId="7AC62A0D" w14:textId="77777777" w:rsidR="00020F52" w:rsidRDefault="00020F52" w:rsidP="00286188">
      <w:pPr>
        <w:pStyle w:val="SOPLevel4"/>
        <w:ind w:left="2520" w:hanging="7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Confirm that all local requirements and ancillary reviews are complete.</w:t>
      </w:r>
    </w:p>
    <w:p w14:paraId="1F4830A8" w14:textId="77777777" w:rsidR="00AF01A9" w:rsidRPr="0071018C" w:rsidDel="00EA1B67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71018C" w:rsidDel="009F4F32">
        <w:rPr>
          <w:sz w:val="22"/>
          <w:szCs w:val="22"/>
        </w:rPr>
        <w:t xml:space="preserve">Human Subjects Training is </w:t>
      </w:r>
      <w:r w:rsidR="00CD64F0" w:rsidRPr="0071018C" w:rsidDel="009F4F32">
        <w:rPr>
          <w:sz w:val="22"/>
          <w:szCs w:val="22"/>
        </w:rPr>
        <w:t>complete.</w:t>
      </w:r>
    </w:p>
    <w:p w14:paraId="2F7F614B" w14:textId="77777777" w:rsidR="00AF01A9" w:rsidRPr="0071018C" w:rsidDel="009F4F32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71018C" w:rsidDel="009F4F32">
        <w:rPr>
          <w:sz w:val="22"/>
          <w:szCs w:val="22"/>
        </w:rPr>
        <w:t>Conflict of Interest management plan is in place when applicable and will be provided to IRB of Record</w:t>
      </w:r>
      <w:r w:rsidR="002D4B85" w:rsidDel="009F4F32">
        <w:rPr>
          <w:sz w:val="22"/>
          <w:szCs w:val="22"/>
        </w:rPr>
        <w:t>.</w:t>
      </w:r>
    </w:p>
    <w:p w14:paraId="44C43FEE" w14:textId="77777777" w:rsidR="00AF01A9" w:rsidRPr="00976029" w:rsidDel="009F4F32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976029" w:rsidDel="009F4F32">
        <w:rPr>
          <w:sz w:val="22"/>
          <w:szCs w:val="22"/>
        </w:rPr>
        <w:t>Written consent to be used at this institution includes institutionally required language where applicable</w:t>
      </w:r>
      <w:r w:rsidR="002D4B85" w:rsidDel="009F4F32">
        <w:rPr>
          <w:sz w:val="22"/>
          <w:szCs w:val="22"/>
        </w:rPr>
        <w:t>.</w:t>
      </w:r>
    </w:p>
    <w:p w14:paraId="37D56474" w14:textId="77777777" w:rsidR="00AF01A9" w:rsidRPr="00BB5B5E" w:rsidDel="009F4F32" w:rsidRDefault="00AF01A9" w:rsidP="00286188">
      <w:pPr>
        <w:pStyle w:val="SOPLevel5"/>
        <w:ind w:left="3744" w:hanging="1008"/>
        <w:rPr>
          <w:sz w:val="22"/>
          <w:szCs w:val="22"/>
        </w:rPr>
      </w:pPr>
      <w:r w:rsidRPr="00BB5B5E" w:rsidDel="009F4F32">
        <w:rPr>
          <w:sz w:val="22"/>
          <w:szCs w:val="22"/>
        </w:rPr>
        <w:lastRenderedPageBreak/>
        <w:t xml:space="preserve">HIPAA Authorization language is combined with consent or provided as separate document to be used at this institution when applicable to </w:t>
      </w:r>
      <w:r w:rsidR="00BA11D7">
        <w:rPr>
          <w:sz w:val="22"/>
          <w:szCs w:val="22"/>
        </w:rPr>
        <w:t xml:space="preserve">the </w:t>
      </w:r>
      <w:r w:rsidRPr="00BB5B5E" w:rsidDel="009F4F32">
        <w:rPr>
          <w:sz w:val="22"/>
          <w:szCs w:val="22"/>
        </w:rPr>
        <w:t>study</w:t>
      </w:r>
      <w:r w:rsidR="002D4B85" w:rsidDel="009F4F32">
        <w:rPr>
          <w:sz w:val="22"/>
          <w:szCs w:val="22"/>
        </w:rPr>
        <w:t>.</w:t>
      </w:r>
    </w:p>
    <w:p w14:paraId="107B8B90" w14:textId="77777777" w:rsidR="002933E5" w:rsidRDefault="005718A5" w:rsidP="00286188">
      <w:pPr>
        <w:pStyle w:val="SOPLevel5"/>
        <w:ind w:left="3744" w:hanging="1008"/>
        <w:rPr>
          <w:sz w:val="22"/>
          <w:szCs w:val="22"/>
        </w:rPr>
      </w:pPr>
      <w:r w:rsidDel="00085DB7">
        <w:rPr>
          <w:sz w:val="22"/>
          <w:szCs w:val="22"/>
        </w:rPr>
        <w:t>Refer to the Institutional Profile or authorization agreement to determine institutional responsibilities.</w:t>
      </w:r>
    </w:p>
    <w:p w14:paraId="6EA5C97C" w14:textId="77777777" w:rsidR="002933E5" w:rsidRPr="00286188" w:rsidRDefault="005718A5" w:rsidP="00286188">
      <w:pPr>
        <w:pStyle w:val="SOPLevel5"/>
        <w:ind w:left="3744" w:hanging="1008"/>
        <w:rPr>
          <w:rFonts w:cs="Arial"/>
          <w:sz w:val="22"/>
          <w:szCs w:val="22"/>
        </w:rPr>
      </w:pPr>
      <w:r w:rsidRPr="00286188" w:rsidDel="00085DB7">
        <w:rPr>
          <w:rFonts w:cs="Arial"/>
          <w:sz w:val="22"/>
          <w:szCs w:val="22"/>
        </w:rPr>
        <w:t>U</w:t>
      </w:r>
      <w:r w:rsidR="00AF01A9" w:rsidRPr="00286188" w:rsidDel="00085DB7">
        <w:rPr>
          <w:rFonts w:cs="Arial"/>
          <w:sz w:val="22"/>
          <w:szCs w:val="22"/>
        </w:rPr>
        <w:t xml:space="preserve">se </w:t>
      </w:r>
      <w:bookmarkStart w:id="0" w:name="_Hlk148088380"/>
      <w:r w:rsidR="00AF01A9" w:rsidRPr="00286188" w:rsidDel="00085DB7">
        <w:rPr>
          <w:rFonts w:cs="Arial"/>
          <w:sz w:val="22"/>
          <w:szCs w:val="22"/>
        </w:rPr>
        <w:t xml:space="preserve">HRP-441 CHECKLIST </w:t>
      </w:r>
      <w:r w:rsidR="007758B1">
        <w:rPr>
          <w:rFonts w:cs="Arial"/>
          <w:sz w:val="22"/>
          <w:szCs w:val="22"/>
        </w:rPr>
        <w:t xml:space="preserve">- </w:t>
      </w:r>
      <w:r w:rsidR="00AF01A9" w:rsidRPr="00286188" w:rsidDel="00085DB7">
        <w:rPr>
          <w:rFonts w:cs="Arial"/>
          <w:sz w:val="22"/>
          <w:szCs w:val="22"/>
        </w:rPr>
        <w:t>HIPAA Waiver</w:t>
      </w:r>
      <w:r w:rsidR="007758B1">
        <w:rPr>
          <w:rFonts w:cs="Arial"/>
          <w:sz w:val="22"/>
          <w:szCs w:val="22"/>
        </w:rPr>
        <w:t xml:space="preserve"> of Authorization</w:t>
      </w:r>
      <w:r w:rsidR="00AF01A9" w:rsidRPr="00286188" w:rsidDel="00085DB7">
        <w:rPr>
          <w:rFonts w:cs="Arial"/>
          <w:sz w:val="22"/>
          <w:szCs w:val="22"/>
        </w:rPr>
        <w:t xml:space="preserve"> </w:t>
      </w:r>
      <w:bookmarkEnd w:id="0"/>
      <w:r w:rsidR="00AF01A9" w:rsidRPr="00286188" w:rsidDel="00085DB7">
        <w:rPr>
          <w:rFonts w:cs="Arial"/>
          <w:sz w:val="22"/>
          <w:szCs w:val="22"/>
        </w:rPr>
        <w:t>when applicable and this institution will serve as Privacy Board</w:t>
      </w:r>
      <w:r w:rsidR="002D4B85" w:rsidRPr="00286188" w:rsidDel="00085DB7">
        <w:rPr>
          <w:rFonts w:cs="Arial"/>
          <w:sz w:val="22"/>
          <w:szCs w:val="22"/>
        </w:rPr>
        <w:t>.</w:t>
      </w:r>
      <w:r w:rsidRPr="00286188" w:rsidDel="00085DB7">
        <w:rPr>
          <w:rFonts w:cs="Arial"/>
          <w:sz w:val="22"/>
          <w:szCs w:val="22"/>
        </w:rPr>
        <w:t xml:space="preserve">  </w:t>
      </w:r>
    </w:p>
    <w:p w14:paraId="692F8066" w14:textId="77777777" w:rsidR="00423845" w:rsidRPr="00286188" w:rsidDel="00085DB7" w:rsidRDefault="00AF01A9" w:rsidP="00286188">
      <w:pPr>
        <w:pStyle w:val="SOPLevel5"/>
        <w:ind w:left="3744" w:hanging="1008"/>
        <w:rPr>
          <w:rFonts w:cs="Arial"/>
          <w:sz w:val="22"/>
          <w:szCs w:val="22"/>
        </w:rPr>
      </w:pPr>
      <w:r w:rsidRPr="00286188" w:rsidDel="00085DB7">
        <w:rPr>
          <w:rFonts w:cs="Arial"/>
          <w:sz w:val="22"/>
          <w:szCs w:val="22"/>
        </w:rPr>
        <w:t>Use HRP-064 -SOP- NIH GDS Institutional Certification and HRP-332 WORKSHEET when applicable and this institution is responsible for certification.</w:t>
      </w:r>
    </w:p>
    <w:p w14:paraId="5E5DA7B0" w14:textId="2B9E9CF5" w:rsidR="00020F52" w:rsidRPr="00286188" w:rsidRDefault="00423845" w:rsidP="00286188">
      <w:pPr>
        <w:pStyle w:val="SOPLevel5"/>
        <w:ind w:left="3744" w:hanging="1008"/>
        <w:rPr>
          <w:sz w:val="22"/>
          <w:szCs w:val="28"/>
        </w:rPr>
      </w:pPr>
      <w:r w:rsidRPr="00286188">
        <w:rPr>
          <w:sz w:val="22"/>
          <w:szCs w:val="28"/>
        </w:rPr>
        <w:t>A</w:t>
      </w:r>
      <w:r w:rsidR="00AF01A9" w:rsidRPr="00286188">
        <w:rPr>
          <w:sz w:val="22"/>
          <w:szCs w:val="28"/>
        </w:rPr>
        <w:t xml:space="preserve">ll relevant local ancillary review requirements have been met </w:t>
      </w:r>
      <w:r w:rsidRPr="00286188">
        <w:rPr>
          <w:sz w:val="22"/>
          <w:szCs w:val="28"/>
        </w:rPr>
        <w:t>or are in progress in accordance</w:t>
      </w:r>
      <w:r w:rsidR="00AF01A9" w:rsidRPr="00286188">
        <w:rPr>
          <w:sz w:val="22"/>
          <w:szCs w:val="28"/>
        </w:rPr>
        <w:t xml:space="preserve"> </w:t>
      </w:r>
      <w:r w:rsidRPr="00286188">
        <w:rPr>
          <w:sz w:val="22"/>
          <w:szCs w:val="28"/>
        </w:rPr>
        <w:t xml:space="preserve">with </w:t>
      </w:r>
      <w:r w:rsidR="00AF01A9" w:rsidRPr="00286188">
        <w:rPr>
          <w:sz w:val="22"/>
          <w:szCs w:val="28"/>
        </w:rPr>
        <w:t xml:space="preserve">HRP-309 </w:t>
      </w:r>
      <w:r w:rsidR="00393592">
        <w:rPr>
          <w:sz w:val="22"/>
          <w:szCs w:val="28"/>
        </w:rPr>
        <w:t>-</w:t>
      </w:r>
      <w:r w:rsidR="00AF01A9" w:rsidRPr="00286188">
        <w:rPr>
          <w:sz w:val="22"/>
          <w:szCs w:val="28"/>
        </w:rPr>
        <w:t xml:space="preserve"> WORKSHEET </w:t>
      </w:r>
      <w:r w:rsidR="00393592">
        <w:rPr>
          <w:sz w:val="22"/>
          <w:szCs w:val="28"/>
        </w:rPr>
        <w:t>-</w:t>
      </w:r>
      <w:r w:rsidR="00AF01A9" w:rsidRPr="00286188">
        <w:rPr>
          <w:sz w:val="22"/>
          <w:szCs w:val="28"/>
        </w:rPr>
        <w:t xml:space="preserve"> Ancillary Review</w:t>
      </w:r>
      <w:r w:rsidR="002D4B85" w:rsidRPr="00286188">
        <w:rPr>
          <w:sz w:val="22"/>
          <w:szCs w:val="28"/>
        </w:rPr>
        <w:t>.</w:t>
      </w:r>
      <w:r w:rsidR="00020F52" w:rsidRPr="00286188">
        <w:rPr>
          <w:sz w:val="22"/>
          <w:szCs w:val="28"/>
        </w:rPr>
        <w:t xml:space="preserve"> </w:t>
      </w:r>
    </w:p>
    <w:p w14:paraId="6C6E4ECE" w14:textId="77777777" w:rsidR="002457AE" w:rsidRDefault="00020F52" w:rsidP="00286188">
      <w:pPr>
        <w:pStyle w:val="SOPLevel4"/>
        <w:ind w:left="2520" w:hanging="792"/>
        <w:rPr>
          <w:rFonts w:cs="Arial"/>
          <w:sz w:val="22"/>
          <w:szCs w:val="22"/>
        </w:rPr>
      </w:pPr>
      <w:r w:rsidRPr="00603CF5">
        <w:rPr>
          <w:rFonts w:cs="Arial"/>
          <w:sz w:val="22"/>
          <w:szCs w:val="22"/>
        </w:rPr>
        <w:t>If any institutional requirements are not met, execute the “Request Pre-Review Clarification” activity from the investigator.</w:t>
      </w:r>
      <w:r w:rsidR="00D95FC2">
        <w:rPr>
          <w:rFonts w:cs="Arial"/>
          <w:sz w:val="22"/>
          <w:szCs w:val="22"/>
        </w:rPr>
        <w:t xml:space="preserve"> </w:t>
      </w:r>
    </w:p>
    <w:p w14:paraId="49F6F496" w14:textId="6A1AD655" w:rsidR="00AF01A9" w:rsidRPr="00286188" w:rsidRDefault="00020F52" w:rsidP="00286188">
      <w:pPr>
        <w:pStyle w:val="SOPLevel4"/>
        <w:ind w:left="2520" w:hanging="792"/>
        <w:rPr>
          <w:sz w:val="22"/>
          <w:szCs w:val="22"/>
        </w:rPr>
      </w:pPr>
      <w:r w:rsidRPr="00E42535">
        <w:rPr>
          <w:rFonts w:cs="Arial"/>
          <w:sz w:val="22"/>
          <w:szCs w:val="22"/>
        </w:rPr>
        <w:t xml:space="preserve">Offer the investigator the opportunity to </w:t>
      </w:r>
      <w:r>
        <w:rPr>
          <w:rFonts w:cs="Arial"/>
          <w:sz w:val="22"/>
          <w:szCs w:val="22"/>
        </w:rPr>
        <w:t>update the submission.</w:t>
      </w:r>
    </w:p>
    <w:p w14:paraId="141C6DCA" w14:textId="05B3D5B3" w:rsidR="008C4F2E" w:rsidRPr="00603CF5" w:rsidRDefault="004F2FBE" w:rsidP="00286188">
      <w:pPr>
        <w:pStyle w:val="SOPLevel4"/>
        <w:ind w:left="2520" w:hanging="792"/>
        <w:rPr>
          <w:rFonts w:cs="Arial"/>
          <w:sz w:val="22"/>
          <w:szCs w:val="22"/>
        </w:rPr>
      </w:pPr>
      <w:r w:rsidRPr="00603CF5">
        <w:rPr>
          <w:rFonts w:cs="Arial"/>
          <w:sz w:val="22"/>
          <w:szCs w:val="22"/>
        </w:rPr>
        <w:t>Execute the Confirm Reliance Activity</w:t>
      </w:r>
      <w:r w:rsidR="00A35D63" w:rsidRPr="00603CF5">
        <w:rPr>
          <w:rFonts w:cs="Arial"/>
          <w:sz w:val="22"/>
          <w:szCs w:val="22"/>
        </w:rPr>
        <w:t>:</w:t>
      </w:r>
    </w:p>
    <w:p w14:paraId="1CD01DDB" w14:textId="50C1C848" w:rsidR="00AA3A22" w:rsidRPr="00AA3A22" w:rsidRDefault="00AA3A22" w:rsidP="00AA3A22">
      <w:pPr>
        <w:pStyle w:val="SOPLevel5"/>
        <w:rPr>
          <w:sz w:val="22"/>
          <w:szCs w:val="28"/>
        </w:rPr>
      </w:pPr>
      <w:r w:rsidRPr="00AA3A22">
        <w:rPr>
          <w:sz w:val="22"/>
          <w:szCs w:val="28"/>
        </w:rPr>
        <w:t xml:space="preserve">Indicate YES or NO to the question “Confirm reliance on the single IRB of record?” </w:t>
      </w:r>
    </w:p>
    <w:p w14:paraId="124D1980" w14:textId="60B3A086" w:rsidR="00D27192" w:rsidRDefault="00D27192" w:rsidP="00D27192">
      <w:pPr>
        <w:pStyle w:val="SOPLevel5"/>
        <w:rPr>
          <w:sz w:val="22"/>
          <w:szCs w:val="28"/>
        </w:rPr>
      </w:pPr>
      <w:r w:rsidRPr="00D27192">
        <w:rPr>
          <w:sz w:val="22"/>
          <w:szCs w:val="28"/>
        </w:rPr>
        <w:t>If you indicated YES and the investigator does not yet have external IRB approved documents</w:t>
      </w:r>
      <w:r w:rsidR="00C52C5B">
        <w:rPr>
          <w:sz w:val="22"/>
          <w:szCs w:val="28"/>
        </w:rPr>
        <w:t xml:space="preserve">, </w:t>
      </w:r>
      <w:r w:rsidR="00124B90">
        <w:rPr>
          <w:sz w:val="22"/>
          <w:szCs w:val="28"/>
        </w:rPr>
        <w:t>return study to investigator using “Request Pre-Review Clarifications</w:t>
      </w:r>
      <w:r w:rsidR="000422AA">
        <w:rPr>
          <w:sz w:val="22"/>
          <w:szCs w:val="28"/>
        </w:rPr>
        <w:t xml:space="preserve">” with instructions to re-submit when these documents are available. </w:t>
      </w:r>
      <w:r w:rsidRPr="00D27192">
        <w:rPr>
          <w:sz w:val="22"/>
          <w:szCs w:val="28"/>
        </w:rPr>
        <w:t xml:space="preserve"> </w:t>
      </w:r>
    </w:p>
    <w:p w14:paraId="22CA4F6C" w14:textId="38C302AA" w:rsidR="00C52C5B" w:rsidRDefault="00A574CD" w:rsidP="00D27192">
      <w:pPr>
        <w:pStyle w:val="SOPLevel5"/>
        <w:rPr>
          <w:sz w:val="22"/>
          <w:szCs w:val="28"/>
        </w:rPr>
      </w:pPr>
      <w:r>
        <w:rPr>
          <w:sz w:val="22"/>
          <w:szCs w:val="28"/>
        </w:rPr>
        <w:t xml:space="preserve">When investigator returns submission or if the investigator already uploaded external IRB approved documents for this site (e.g., NCI CIRB), execute the “Record </w:t>
      </w:r>
      <w:proofErr w:type="spellStart"/>
      <w:r>
        <w:rPr>
          <w:sz w:val="22"/>
          <w:szCs w:val="28"/>
        </w:rPr>
        <w:t>sIRB</w:t>
      </w:r>
      <w:proofErr w:type="spellEnd"/>
      <w:r>
        <w:rPr>
          <w:sz w:val="22"/>
          <w:szCs w:val="28"/>
        </w:rPr>
        <w:t xml:space="preserve"> Decision” activity.</w:t>
      </w:r>
      <w:r w:rsidR="00950800">
        <w:rPr>
          <w:sz w:val="22"/>
          <w:szCs w:val="28"/>
        </w:rPr>
        <w:t xml:space="preserve"> </w:t>
      </w:r>
    </w:p>
    <w:p w14:paraId="1D656148" w14:textId="0EC3EA25" w:rsidR="001A6DE2" w:rsidRDefault="001A6DE2" w:rsidP="00D27192">
      <w:pPr>
        <w:pStyle w:val="SOPLevel5"/>
        <w:rPr>
          <w:sz w:val="22"/>
          <w:szCs w:val="28"/>
        </w:rPr>
      </w:pPr>
      <w:r>
        <w:rPr>
          <w:sz w:val="22"/>
          <w:szCs w:val="28"/>
        </w:rPr>
        <w:t xml:space="preserve">Complete the form with the information in the external IRB approval letter. </w:t>
      </w:r>
    </w:p>
    <w:p w14:paraId="13EC0700" w14:textId="7FE5393E" w:rsidR="00A7323A" w:rsidRDefault="00A7323A" w:rsidP="00D27192">
      <w:pPr>
        <w:pStyle w:val="SOPLevel5"/>
        <w:rPr>
          <w:sz w:val="22"/>
          <w:szCs w:val="28"/>
        </w:rPr>
      </w:pPr>
      <w:r>
        <w:rPr>
          <w:sz w:val="22"/>
          <w:szCs w:val="28"/>
        </w:rPr>
        <w:t>Execute the “Finalize Documents” activity.</w:t>
      </w:r>
    </w:p>
    <w:p w14:paraId="7B729FC8" w14:textId="083FF2C3" w:rsidR="00A7323A" w:rsidRDefault="00A7323A" w:rsidP="00D27192">
      <w:pPr>
        <w:pStyle w:val="SOPLevel5"/>
        <w:rPr>
          <w:sz w:val="22"/>
          <w:szCs w:val="28"/>
        </w:rPr>
      </w:pPr>
      <w:r>
        <w:rPr>
          <w:sz w:val="22"/>
          <w:szCs w:val="28"/>
        </w:rPr>
        <w:t>Execute the “Prepare Letter” activity to generate and edit HRP-857-LETTER – Acknowledge External IRB.</w:t>
      </w:r>
    </w:p>
    <w:p w14:paraId="129887F7" w14:textId="5264A40C" w:rsidR="00F33B4C" w:rsidRPr="00D27192" w:rsidRDefault="00A7323A" w:rsidP="00D27192">
      <w:pPr>
        <w:pStyle w:val="SOPLevel5"/>
        <w:rPr>
          <w:sz w:val="22"/>
          <w:szCs w:val="28"/>
        </w:rPr>
      </w:pPr>
      <w:r>
        <w:rPr>
          <w:sz w:val="22"/>
          <w:szCs w:val="28"/>
        </w:rPr>
        <w:t>Execute the “Send Letter” activity</w:t>
      </w:r>
    </w:p>
    <w:p w14:paraId="597B0A7E" w14:textId="77777777" w:rsidR="00FF477A" w:rsidRPr="00D81203" w:rsidRDefault="00FF477A" w:rsidP="00286188">
      <w:pPr>
        <w:pStyle w:val="SOPLevel6"/>
        <w:numPr>
          <w:ilvl w:val="0"/>
          <w:numId w:val="0"/>
        </w:numPr>
        <w:rPr>
          <w:rFonts w:cs="Arial"/>
          <w:color w:val="6600CC"/>
          <w:sz w:val="22"/>
          <w:szCs w:val="22"/>
        </w:rPr>
      </w:pPr>
    </w:p>
    <w:p w14:paraId="604E7058" w14:textId="77777777" w:rsidR="00322133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3C38C160" w14:textId="77777777" w:rsidR="007758B1" w:rsidRDefault="007758B1">
      <w:pPr>
        <w:pStyle w:val="SOPLevel2"/>
        <w:spacing w:line="276" w:lineRule="auto"/>
        <w:rPr>
          <w:rFonts w:cs="Arial"/>
          <w:sz w:val="22"/>
          <w:szCs w:val="22"/>
        </w:rPr>
      </w:pPr>
      <w:r w:rsidRPr="00CD3A7B" w:rsidDel="00085DB7">
        <w:rPr>
          <w:rFonts w:cs="Arial"/>
          <w:sz w:val="22"/>
          <w:szCs w:val="22"/>
        </w:rPr>
        <w:t xml:space="preserve">HRP-064 -SOP- NIH GDS Institutional Certification </w:t>
      </w:r>
    </w:p>
    <w:p w14:paraId="685F5ECF" w14:textId="77777777" w:rsidR="001F2809" w:rsidRPr="00E32C21" w:rsidRDefault="001F2809">
      <w:pPr>
        <w:pStyle w:val="SOPLevel2"/>
        <w:spacing w:line="276" w:lineRule="auto"/>
        <w:rPr>
          <w:rFonts w:cs="Arial"/>
          <w:sz w:val="22"/>
          <w:szCs w:val="22"/>
        </w:rPr>
      </w:pPr>
      <w:r w:rsidRPr="00E32C21">
        <w:rPr>
          <w:rFonts w:cs="Arial"/>
          <w:sz w:val="22"/>
          <w:szCs w:val="22"/>
        </w:rPr>
        <w:t>HRP-309 - WORKSHEET - Ancillary Review Matrix</w:t>
      </w:r>
    </w:p>
    <w:p w14:paraId="5F38D229" w14:textId="77777777" w:rsidR="00393592" w:rsidRDefault="00393592">
      <w:pPr>
        <w:pStyle w:val="SOPLevel2"/>
        <w:spacing w:line="276" w:lineRule="auto"/>
        <w:rPr>
          <w:rFonts w:cs="Arial"/>
          <w:sz w:val="22"/>
          <w:szCs w:val="22"/>
        </w:rPr>
      </w:pPr>
      <w:r w:rsidRPr="00393592">
        <w:rPr>
          <w:rFonts w:cs="Arial"/>
          <w:sz w:val="22"/>
          <w:szCs w:val="22"/>
        </w:rPr>
        <w:t>HRP-332 - WORKSHEET - NIH GDS Institutional Certification</w:t>
      </w:r>
    </w:p>
    <w:p w14:paraId="2DC50A5C" w14:textId="11901315" w:rsidR="007758B1" w:rsidRDefault="007758B1">
      <w:pPr>
        <w:pStyle w:val="SOPLevel2"/>
        <w:spacing w:line="276" w:lineRule="auto"/>
        <w:rPr>
          <w:rFonts w:cs="Arial"/>
          <w:sz w:val="22"/>
          <w:szCs w:val="22"/>
        </w:rPr>
      </w:pPr>
      <w:r w:rsidRPr="00CD3A7B" w:rsidDel="00085DB7">
        <w:rPr>
          <w:rFonts w:cs="Arial"/>
          <w:sz w:val="22"/>
          <w:szCs w:val="22"/>
        </w:rPr>
        <w:t xml:space="preserve">HRP-441 </w:t>
      </w:r>
      <w:r>
        <w:rPr>
          <w:rFonts w:cs="Arial"/>
          <w:sz w:val="22"/>
          <w:szCs w:val="22"/>
        </w:rPr>
        <w:t xml:space="preserve">- </w:t>
      </w:r>
      <w:r w:rsidRPr="00CD3A7B" w:rsidDel="00085DB7">
        <w:rPr>
          <w:rFonts w:cs="Arial"/>
          <w:sz w:val="22"/>
          <w:szCs w:val="22"/>
        </w:rPr>
        <w:t xml:space="preserve">CHECKLIST </w:t>
      </w:r>
      <w:r>
        <w:rPr>
          <w:rFonts w:cs="Arial"/>
          <w:sz w:val="22"/>
          <w:szCs w:val="22"/>
        </w:rPr>
        <w:t xml:space="preserve">- </w:t>
      </w:r>
      <w:r w:rsidRPr="00CD3A7B" w:rsidDel="00085DB7">
        <w:rPr>
          <w:rFonts w:cs="Arial"/>
          <w:sz w:val="22"/>
          <w:szCs w:val="22"/>
        </w:rPr>
        <w:t>HIPAA Waiver</w:t>
      </w:r>
      <w:r>
        <w:rPr>
          <w:rFonts w:cs="Arial"/>
          <w:sz w:val="22"/>
          <w:szCs w:val="22"/>
        </w:rPr>
        <w:t xml:space="preserve"> of Authorization</w:t>
      </w:r>
    </w:p>
    <w:p w14:paraId="7B2B391F" w14:textId="77777777" w:rsidR="00433605" w:rsidRPr="00E32C21" w:rsidRDefault="00433605">
      <w:pPr>
        <w:pStyle w:val="SOPLevel2"/>
        <w:spacing w:line="276" w:lineRule="auto"/>
        <w:rPr>
          <w:rFonts w:cs="Arial"/>
          <w:sz w:val="22"/>
          <w:szCs w:val="22"/>
        </w:rPr>
      </w:pPr>
      <w:r w:rsidRPr="00E32C21">
        <w:rPr>
          <w:sz w:val="22"/>
          <w:szCs w:val="22"/>
        </w:rPr>
        <w:t xml:space="preserve">HRP-801 </w:t>
      </w:r>
      <w:r w:rsidR="0098280A" w:rsidRPr="00E32C21">
        <w:rPr>
          <w:rFonts w:cs="Arial"/>
          <w:sz w:val="22"/>
          <w:szCs w:val="22"/>
        </w:rPr>
        <w:t xml:space="preserve">- </w:t>
      </w:r>
      <w:r w:rsidRPr="00E32C21">
        <w:rPr>
          <w:sz w:val="22"/>
          <w:szCs w:val="22"/>
        </w:rPr>
        <w:t xml:space="preserve">SOP </w:t>
      </w:r>
      <w:r w:rsidR="00327B4C" w:rsidRPr="00E32C21">
        <w:rPr>
          <w:rFonts w:cs="Arial"/>
          <w:sz w:val="22"/>
          <w:szCs w:val="22"/>
        </w:rPr>
        <w:t>-</w:t>
      </w:r>
      <w:r w:rsidRPr="00E32C21">
        <w:rPr>
          <w:sz w:val="22"/>
          <w:szCs w:val="22"/>
        </w:rPr>
        <w:t xml:space="preserve"> Establishing Agreements</w:t>
      </w:r>
    </w:p>
    <w:p w14:paraId="443B41F6" w14:textId="77777777" w:rsidR="00E32C21" w:rsidRPr="00E32C21" w:rsidRDefault="00E32C21" w:rsidP="00E32C21">
      <w:pPr>
        <w:pStyle w:val="SOPLevel2"/>
        <w:spacing w:line="276" w:lineRule="auto"/>
        <w:rPr>
          <w:rFonts w:cs="Arial"/>
          <w:sz w:val="22"/>
          <w:szCs w:val="22"/>
        </w:rPr>
      </w:pPr>
      <w:r w:rsidRPr="00E32C21">
        <w:rPr>
          <w:rFonts w:cs="Arial"/>
          <w:sz w:val="22"/>
          <w:szCs w:val="22"/>
        </w:rPr>
        <w:t>HRP-804 - SOP - External IRB Post-Review</w:t>
      </w:r>
    </w:p>
    <w:p w14:paraId="305E6331" w14:textId="77777777" w:rsidR="00D81203" w:rsidRPr="00E32C21" w:rsidRDefault="00D81203" w:rsidP="00D81203">
      <w:pPr>
        <w:pStyle w:val="SOPLevel2"/>
        <w:spacing w:line="276" w:lineRule="auto"/>
        <w:rPr>
          <w:sz w:val="22"/>
          <w:szCs w:val="22"/>
        </w:rPr>
      </w:pPr>
      <w:r w:rsidRPr="00E32C21">
        <w:rPr>
          <w:sz w:val="22"/>
          <w:szCs w:val="22"/>
        </w:rPr>
        <w:t>HRP-815 - FORM - Institutional Profile</w:t>
      </w:r>
    </w:p>
    <w:p w14:paraId="30102D10" w14:textId="77777777" w:rsidR="00E32C21" w:rsidRPr="00E32C21" w:rsidRDefault="00E32C21" w:rsidP="00393592">
      <w:pPr>
        <w:pStyle w:val="SOPLevel2"/>
        <w:spacing w:line="276" w:lineRule="auto"/>
        <w:rPr>
          <w:sz w:val="22"/>
          <w:szCs w:val="22"/>
        </w:rPr>
      </w:pPr>
      <w:r w:rsidRPr="00E32C21">
        <w:rPr>
          <w:rFonts w:cs="Arial"/>
          <w:sz w:val="22"/>
          <w:szCs w:val="22"/>
        </w:rPr>
        <w:t>HRP-832 - WORKSHEET - Considerations for Ceding IRB Review</w:t>
      </w:r>
    </w:p>
    <w:p w14:paraId="6FE1BD44" w14:textId="3DE5A6CC" w:rsidR="00393592" w:rsidRPr="00AC20EB" w:rsidRDefault="00A35D63" w:rsidP="00AC20EB">
      <w:pPr>
        <w:pStyle w:val="SOPLevel2"/>
        <w:spacing w:line="276" w:lineRule="auto"/>
        <w:rPr>
          <w:bCs/>
          <w:sz w:val="22"/>
          <w:szCs w:val="22"/>
        </w:rPr>
      </w:pPr>
      <w:r w:rsidRPr="00E32C21">
        <w:rPr>
          <w:rFonts w:cs="Arial"/>
          <w:sz w:val="22"/>
          <w:szCs w:val="22"/>
        </w:rPr>
        <w:t>HRP-857</w:t>
      </w:r>
      <w:r w:rsidR="007758B1">
        <w:rPr>
          <w:rFonts w:cs="Arial"/>
          <w:sz w:val="22"/>
          <w:szCs w:val="22"/>
        </w:rPr>
        <w:t xml:space="preserve"> </w:t>
      </w:r>
      <w:r w:rsidRPr="00E32C21">
        <w:rPr>
          <w:rFonts w:cs="Arial"/>
          <w:sz w:val="22"/>
          <w:szCs w:val="22"/>
        </w:rPr>
        <w:t>-</w:t>
      </w:r>
      <w:r w:rsidR="00E32C21" w:rsidRPr="00E32C21">
        <w:rPr>
          <w:rFonts w:cs="Arial"/>
          <w:sz w:val="22"/>
          <w:szCs w:val="22"/>
        </w:rPr>
        <w:t xml:space="preserve"> </w:t>
      </w:r>
      <w:r w:rsidRPr="00E32C21">
        <w:rPr>
          <w:rFonts w:cs="Arial"/>
          <w:sz w:val="22"/>
          <w:szCs w:val="22"/>
        </w:rPr>
        <w:t xml:space="preserve">LETTER </w:t>
      </w:r>
      <w:r w:rsidR="0098280A" w:rsidRPr="00E32C21">
        <w:rPr>
          <w:rFonts w:cs="Arial"/>
          <w:sz w:val="22"/>
          <w:szCs w:val="22"/>
        </w:rPr>
        <w:t xml:space="preserve">- </w:t>
      </w:r>
      <w:r w:rsidRPr="00E32C21">
        <w:rPr>
          <w:rFonts w:cs="Arial"/>
          <w:sz w:val="22"/>
          <w:szCs w:val="22"/>
        </w:rPr>
        <w:t>Acknowledge External IRB</w:t>
      </w:r>
    </w:p>
    <w:p w14:paraId="5800A2C4" w14:textId="3C71AC0A" w:rsidR="00327B4C" w:rsidRPr="00327B4C" w:rsidRDefault="00327B4C" w:rsidP="00393592">
      <w:pPr>
        <w:pStyle w:val="SOPLevel2"/>
        <w:spacing w:line="276" w:lineRule="auto"/>
        <w:rPr>
          <w:bCs/>
          <w:sz w:val="22"/>
          <w:szCs w:val="22"/>
        </w:rPr>
      </w:pPr>
      <w:r w:rsidRPr="00327B4C">
        <w:rPr>
          <w:bCs/>
          <w:sz w:val="22"/>
          <w:szCs w:val="22"/>
        </w:rPr>
        <w:t>HRP-859 - LETTER - Acknowledge External IRB Update</w:t>
      </w:r>
    </w:p>
    <w:p w14:paraId="2B711B70" w14:textId="77777777" w:rsidR="00D81203" w:rsidRDefault="00D81203" w:rsidP="00393592">
      <w:pPr>
        <w:pStyle w:val="SOPLevel2"/>
        <w:spacing w:line="276" w:lineRule="auto"/>
        <w:rPr>
          <w:bCs/>
          <w:sz w:val="22"/>
          <w:szCs w:val="22"/>
        </w:rPr>
      </w:pPr>
      <w:bookmarkStart w:id="1" w:name="_Hlk148086638"/>
      <w:r w:rsidRPr="00E32C21">
        <w:rPr>
          <w:bCs/>
          <w:sz w:val="22"/>
          <w:szCs w:val="22"/>
        </w:rPr>
        <w:t xml:space="preserve">HRP-861 </w:t>
      </w:r>
      <w:r w:rsidR="0098280A" w:rsidRPr="00E32C21">
        <w:rPr>
          <w:rFonts w:cs="Arial"/>
          <w:sz w:val="22"/>
          <w:szCs w:val="22"/>
        </w:rPr>
        <w:t xml:space="preserve">- </w:t>
      </w:r>
      <w:r w:rsidRPr="00E32C21">
        <w:rPr>
          <w:bCs/>
          <w:sz w:val="22"/>
          <w:szCs w:val="22"/>
        </w:rPr>
        <w:t xml:space="preserve">WORKBOOK - Institutional Profiles </w:t>
      </w:r>
    </w:p>
    <w:p w14:paraId="3FFEADE4" w14:textId="6588F0D6" w:rsidR="00AC20EB" w:rsidRPr="00E32C21" w:rsidRDefault="00AC20EB" w:rsidP="00393592">
      <w:pPr>
        <w:pStyle w:val="SOPLevel2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HRP-817- WVU IRB Reliance Request Form</w:t>
      </w:r>
    </w:p>
    <w:bookmarkEnd w:id="1"/>
    <w:p w14:paraId="2D36502F" w14:textId="77777777" w:rsidR="00322133" w:rsidRDefault="00DD1A85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17AEF345" w14:textId="77777777" w:rsidR="00D81203" w:rsidRDefault="00D81203" w:rsidP="00D81203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SMART IRB Agreement: </w:t>
      </w:r>
      <w:hyperlink r:id="rId12" w:history="1">
        <w:r>
          <w:rPr>
            <w:rStyle w:val="Hyperlink"/>
            <w:sz w:val="22"/>
            <w:szCs w:val="22"/>
          </w:rPr>
          <w:t>https://smartirb.org/agreement/</w:t>
        </w:r>
      </w:hyperlink>
      <w:r>
        <w:rPr>
          <w:sz w:val="22"/>
          <w:szCs w:val="22"/>
        </w:rPr>
        <w:t xml:space="preserve"> </w:t>
      </w:r>
    </w:p>
    <w:p w14:paraId="2DB74987" w14:textId="77777777" w:rsidR="00D81203" w:rsidRPr="00927723" w:rsidRDefault="00D81203" w:rsidP="00D81203">
      <w:pPr>
        <w:pStyle w:val="SOPLevel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OHRP Authorization Agreement template: </w:t>
      </w:r>
      <w:hyperlink r:id="rId13" w:history="1">
        <w:r>
          <w:rPr>
            <w:rStyle w:val="Hyperlink"/>
            <w:sz w:val="22"/>
            <w:szCs w:val="22"/>
          </w:rPr>
          <w:t>https://www.hhs.gov/ohrp/register-irbs-and-obtain-fwas/forms/irb-authorization-agreement/index.html</w:t>
        </w:r>
      </w:hyperlink>
    </w:p>
    <w:p w14:paraId="6B8C8101" w14:textId="77777777" w:rsidR="00322133" w:rsidRDefault="00322133" w:rsidP="00CD64F0">
      <w:pPr>
        <w:pStyle w:val="SOPLevel2"/>
        <w:numPr>
          <w:ilvl w:val="0"/>
          <w:numId w:val="0"/>
        </w:numPr>
        <w:spacing w:line="276" w:lineRule="auto"/>
        <w:ind w:left="936"/>
        <w:rPr>
          <w:rFonts w:cs="Arial"/>
          <w:sz w:val="22"/>
          <w:szCs w:val="22"/>
        </w:rPr>
      </w:pPr>
    </w:p>
    <w:sectPr w:rsidR="003221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2117" w14:textId="77777777" w:rsidR="00C34E07" w:rsidRDefault="00C34E07" w:rsidP="00855EE6">
      <w:pPr>
        <w:spacing w:after="0" w:line="240" w:lineRule="auto"/>
      </w:pPr>
      <w:r>
        <w:separator/>
      </w:r>
    </w:p>
  </w:endnote>
  <w:endnote w:type="continuationSeparator" w:id="0">
    <w:p w14:paraId="13EAD1AE" w14:textId="77777777" w:rsidR="00C34E07" w:rsidRDefault="00C34E07" w:rsidP="00855EE6">
      <w:pPr>
        <w:spacing w:after="0" w:line="240" w:lineRule="auto"/>
      </w:pPr>
      <w:r>
        <w:continuationSeparator/>
      </w:r>
    </w:p>
  </w:endnote>
  <w:endnote w:type="continuationNotice" w:id="1">
    <w:p w14:paraId="27FBBC3B" w14:textId="77777777" w:rsidR="00C34E07" w:rsidRDefault="00C34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660E" w14:textId="77777777" w:rsidR="00944B9D" w:rsidRDefault="00944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7C5A" w14:textId="77777777" w:rsidR="005D0248" w:rsidRPr="00915462" w:rsidRDefault="005D0248" w:rsidP="005D0248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47E59933" w14:textId="4A8646AA" w:rsidR="00BB347D" w:rsidRPr="00276526" w:rsidRDefault="00BB347D" w:rsidP="00BB347D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EA634E">
      <w:rPr>
        <w:b/>
        <w:bCs/>
      </w:rPr>
      <w:t xml:space="preserve"> </w:t>
    </w:r>
    <w:r w:rsidRPr="00276526">
      <w:rPr>
        <w:b/>
        <w:bCs/>
      </w:rPr>
      <w:t>©</w:t>
    </w:r>
    <w:r w:rsidR="00287AB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E331085" w14:textId="77777777" w:rsidR="00BB347D" w:rsidRPr="00276526" w:rsidRDefault="00BB347D" w:rsidP="00BB347D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2B2B" w14:textId="77777777" w:rsidR="00322133" w:rsidRDefault="00DD1A85">
    <w:pPr>
      <w:pStyle w:val="Head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3728516" w14:textId="6D5C3104" w:rsidR="00BB347D" w:rsidRPr="00276526" w:rsidRDefault="00BB347D" w:rsidP="00BB347D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EA634E">
      <w:rPr>
        <w:b/>
        <w:bCs/>
      </w:rPr>
      <w:t xml:space="preserve"> </w:t>
    </w:r>
    <w:r w:rsidRPr="00276526">
      <w:rPr>
        <w:b/>
        <w:bCs/>
      </w:rPr>
      <w:t>©</w:t>
    </w:r>
    <w:r w:rsidR="00287AB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B684C6C" w14:textId="77777777" w:rsidR="00BB347D" w:rsidRPr="00276526" w:rsidRDefault="00BB347D" w:rsidP="00BB347D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201A" w14:textId="77777777" w:rsidR="00C34E07" w:rsidRDefault="00C34E07" w:rsidP="00855EE6">
      <w:pPr>
        <w:spacing w:after="0" w:line="240" w:lineRule="auto"/>
      </w:pPr>
      <w:r>
        <w:separator/>
      </w:r>
    </w:p>
  </w:footnote>
  <w:footnote w:type="continuationSeparator" w:id="0">
    <w:p w14:paraId="7D18B92D" w14:textId="77777777" w:rsidR="00C34E07" w:rsidRDefault="00C34E07" w:rsidP="00855EE6">
      <w:pPr>
        <w:spacing w:after="0" w:line="240" w:lineRule="auto"/>
      </w:pPr>
      <w:r>
        <w:continuationSeparator/>
      </w:r>
    </w:p>
  </w:footnote>
  <w:footnote w:type="continuationNotice" w:id="1">
    <w:p w14:paraId="607D2E96" w14:textId="77777777" w:rsidR="00C34E07" w:rsidRDefault="00C34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88AD" w14:textId="77777777" w:rsidR="00944B9D" w:rsidRDefault="00944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1DED" w14:textId="77777777" w:rsidR="00322133" w:rsidRDefault="00322133">
    <w:pPr>
      <w:pStyle w:val="Header"/>
      <w:jc w:val="center"/>
      <w:rPr>
        <w:noProof/>
      </w:rPr>
    </w:pPr>
  </w:p>
  <w:p w14:paraId="26E7C3B9" w14:textId="77777777" w:rsidR="00322133" w:rsidRDefault="00322133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5E7D" w14:textId="0CFB17A9" w:rsidR="005D0248" w:rsidRDefault="00944B9D" w:rsidP="005D0248">
    <w:pPr>
      <w:pStyle w:val="Header"/>
      <w:jc w:val="center"/>
    </w:pPr>
    <w:r>
      <w:rPr>
        <w:noProof/>
      </w:rPr>
      <w:drawing>
        <wp:inline distT="0" distB="0" distL="0" distR="0" wp14:anchorId="0B8739B9" wp14:editId="69DA79C7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1A6B4" w14:textId="18543275" w:rsidR="00322133" w:rsidRDefault="00322133">
    <w:pPr>
      <w:pStyle w:val="Header"/>
      <w:jc w:val="center"/>
    </w:pPr>
  </w:p>
  <w:p w14:paraId="4ED4FEFD" w14:textId="77777777" w:rsidR="00322133" w:rsidRDefault="00322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9F40FF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18"/>
        </w:tabs>
        <w:ind w:left="990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8874"/>
        </w:tabs>
        <w:ind w:left="6138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  <w:num w:numId="5" w16cid:durableId="134771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144C9"/>
    <w:rsid w:val="00015202"/>
    <w:rsid w:val="00020F52"/>
    <w:rsid w:val="000342BF"/>
    <w:rsid w:val="00037454"/>
    <w:rsid w:val="0004081D"/>
    <w:rsid w:val="000422AA"/>
    <w:rsid w:val="000459A1"/>
    <w:rsid w:val="00053AF0"/>
    <w:rsid w:val="00057B1D"/>
    <w:rsid w:val="00062FF7"/>
    <w:rsid w:val="0006714B"/>
    <w:rsid w:val="00073852"/>
    <w:rsid w:val="00075F7B"/>
    <w:rsid w:val="00082AFF"/>
    <w:rsid w:val="00085DB7"/>
    <w:rsid w:val="0008605C"/>
    <w:rsid w:val="000879B1"/>
    <w:rsid w:val="00095BC7"/>
    <w:rsid w:val="00097C68"/>
    <w:rsid w:val="000A5DB7"/>
    <w:rsid w:val="000B5FE3"/>
    <w:rsid w:val="000C4489"/>
    <w:rsid w:val="000C4870"/>
    <w:rsid w:val="000E220B"/>
    <w:rsid w:val="000E2CB7"/>
    <w:rsid w:val="000E3B52"/>
    <w:rsid w:val="000F5F1B"/>
    <w:rsid w:val="00107496"/>
    <w:rsid w:val="00112F1A"/>
    <w:rsid w:val="00124B90"/>
    <w:rsid w:val="00130423"/>
    <w:rsid w:val="0013401C"/>
    <w:rsid w:val="00142511"/>
    <w:rsid w:val="00150F7C"/>
    <w:rsid w:val="00156DB0"/>
    <w:rsid w:val="00157864"/>
    <w:rsid w:val="00177FB9"/>
    <w:rsid w:val="00194AFA"/>
    <w:rsid w:val="00197706"/>
    <w:rsid w:val="001A2498"/>
    <w:rsid w:val="001A57E5"/>
    <w:rsid w:val="001A6DE2"/>
    <w:rsid w:val="001C3530"/>
    <w:rsid w:val="001D1E02"/>
    <w:rsid w:val="001D696F"/>
    <w:rsid w:val="001F01F7"/>
    <w:rsid w:val="001F2809"/>
    <w:rsid w:val="001F4C65"/>
    <w:rsid w:val="00200417"/>
    <w:rsid w:val="002038C3"/>
    <w:rsid w:val="00207C5D"/>
    <w:rsid w:val="00216912"/>
    <w:rsid w:val="00227AB7"/>
    <w:rsid w:val="002327DD"/>
    <w:rsid w:val="00240030"/>
    <w:rsid w:val="00240C13"/>
    <w:rsid w:val="002443FF"/>
    <w:rsid w:val="002457AE"/>
    <w:rsid w:val="00245852"/>
    <w:rsid w:val="00272E9B"/>
    <w:rsid w:val="00286188"/>
    <w:rsid w:val="00287641"/>
    <w:rsid w:val="00287AB8"/>
    <w:rsid w:val="00287DF6"/>
    <w:rsid w:val="002933E5"/>
    <w:rsid w:val="002A0DD4"/>
    <w:rsid w:val="002A39D3"/>
    <w:rsid w:val="002A5ABE"/>
    <w:rsid w:val="002B0A75"/>
    <w:rsid w:val="002B63DD"/>
    <w:rsid w:val="002B681F"/>
    <w:rsid w:val="002C2F3A"/>
    <w:rsid w:val="002C3E4D"/>
    <w:rsid w:val="002D24B8"/>
    <w:rsid w:val="002D488D"/>
    <w:rsid w:val="002D4B85"/>
    <w:rsid w:val="002E0FA8"/>
    <w:rsid w:val="00300449"/>
    <w:rsid w:val="00301531"/>
    <w:rsid w:val="003073A2"/>
    <w:rsid w:val="003118B2"/>
    <w:rsid w:val="00322133"/>
    <w:rsid w:val="00326316"/>
    <w:rsid w:val="00326970"/>
    <w:rsid w:val="003269CF"/>
    <w:rsid w:val="00327B4C"/>
    <w:rsid w:val="0034262A"/>
    <w:rsid w:val="00356EA0"/>
    <w:rsid w:val="0035722D"/>
    <w:rsid w:val="00370AEA"/>
    <w:rsid w:val="00376FA0"/>
    <w:rsid w:val="00377549"/>
    <w:rsid w:val="00382B35"/>
    <w:rsid w:val="00383C5C"/>
    <w:rsid w:val="00393592"/>
    <w:rsid w:val="00393D64"/>
    <w:rsid w:val="00397D6B"/>
    <w:rsid w:val="003E5AE2"/>
    <w:rsid w:val="003E5C86"/>
    <w:rsid w:val="003E6236"/>
    <w:rsid w:val="003F35F5"/>
    <w:rsid w:val="00407FD3"/>
    <w:rsid w:val="00413B76"/>
    <w:rsid w:val="00414F15"/>
    <w:rsid w:val="0041501B"/>
    <w:rsid w:val="00417802"/>
    <w:rsid w:val="004200D8"/>
    <w:rsid w:val="00423845"/>
    <w:rsid w:val="0042748A"/>
    <w:rsid w:val="00432636"/>
    <w:rsid w:val="00433605"/>
    <w:rsid w:val="00433991"/>
    <w:rsid w:val="00433C87"/>
    <w:rsid w:val="00435E47"/>
    <w:rsid w:val="00436D81"/>
    <w:rsid w:val="00451964"/>
    <w:rsid w:val="00454BB5"/>
    <w:rsid w:val="004709CB"/>
    <w:rsid w:val="00476F28"/>
    <w:rsid w:val="00490191"/>
    <w:rsid w:val="004B05DE"/>
    <w:rsid w:val="004B593A"/>
    <w:rsid w:val="004B7C95"/>
    <w:rsid w:val="004C1BF3"/>
    <w:rsid w:val="004D144F"/>
    <w:rsid w:val="004E2CCD"/>
    <w:rsid w:val="004E60E6"/>
    <w:rsid w:val="004F2FBE"/>
    <w:rsid w:val="00512CDD"/>
    <w:rsid w:val="005203B4"/>
    <w:rsid w:val="00544841"/>
    <w:rsid w:val="00544991"/>
    <w:rsid w:val="00550883"/>
    <w:rsid w:val="00551B07"/>
    <w:rsid w:val="00554A8C"/>
    <w:rsid w:val="00562593"/>
    <w:rsid w:val="005654F1"/>
    <w:rsid w:val="005718A5"/>
    <w:rsid w:val="00572FD1"/>
    <w:rsid w:val="00573472"/>
    <w:rsid w:val="00574247"/>
    <w:rsid w:val="00574742"/>
    <w:rsid w:val="0059053B"/>
    <w:rsid w:val="0059272D"/>
    <w:rsid w:val="005A5EEC"/>
    <w:rsid w:val="005A6C75"/>
    <w:rsid w:val="005B553F"/>
    <w:rsid w:val="005C1C3C"/>
    <w:rsid w:val="005C5C4B"/>
    <w:rsid w:val="005D0248"/>
    <w:rsid w:val="005D1771"/>
    <w:rsid w:val="005E6222"/>
    <w:rsid w:val="005E7206"/>
    <w:rsid w:val="005F2400"/>
    <w:rsid w:val="0060013C"/>
    <w:rsid w:val="00603CF5"/>
    <w:rsid w:val="00612FDA"/>
    <w:rsid w:val="00621F48"/>
    <w:rsid w:val="0062282F"/>
    <w:rsid w:val="00625EFE"/>
    <w:rsid w:val="006273ED"/>
    <w:rsid w:val="00633A59"/>
    <w:rsid w:val="00636276"/>
    <w:rsid w:val="00650A58"/>
    <w:rsid w:val="00663A1E"/>
    <w:rsid w:val="00675EB8"/>
    <w:rsid w:val="006844F4"/>
    <w:rsid w:val="00684BBF"/>
    <w:rsid w:val="00695219"/>
    <w:rsid w:val="006A1BA5"/>
    <w:rsid w:val="006C13E8"/>
    <w:rsid w:val="006C3173"/>
    <w:rsid w:val="006C3D08"/>
    <w:rsid w:val="006D2EB3"/>
    <w:rsid w:val="006D68D9"/>
    <w:rsid w:val="006D7F0B"/>
    <w:rsid w:val="006F04F9"/>
    <w:rsid w:val="006F23D2"/>
    <w:rsid w:val="006F2AD8"/>
    <w:rsid w:val="0071018C"/>
    <w:rsid w:val="00716FFB"/>
    <w:rsid w:val="00730895"/>
    <w:rsid w:val="00743114"/>
    <w:rsid w:val="007432A7"/>
    <w:rsid w:val="007469E0"/>
    <w:rsid w:val="00751338"/>
    <w:rsid w:val="0076301A"/>
    <w:rsid w:val="00771A34"/>
    <w:rsid w:val="007758B1"/>
    <w:rsid w:val="007910F4"/>
    <w:rsid w:val="0079242B"/>
    <w:rsid w:val="00794E2A"/>
    <w:rsid w:val="007B0824"/>
    <w:rsid w:val="007D0EE7"/>
    <w:rsid w:val="007D1007"/>
    <w:rsid w:val="007F49AC"/>
    <w:rsid w:val="008027A3"/>
    <w:rsid w:val="00816157"/>
    <w:rsid w:val="00821C23"/>
    <w:rsid w:val="00822CD8"/>
    <w:rsid w:val="00825FAD"/>
    <w:rsid w:val="0082679C"/>
    <w:rsid w:val="00831B0C"/>
    <w:rsid w:val="00831BD9"/>
    <w:rsid w:val="0084152D"/>
    <w:rsid w:val="00843CFD"/>
    <w:rsid w:val="00843EAB"/>
    <w:rsid w:val="00844955"/>
    <w:rsid w:val="00855EE6"/>
    <w:rsid w:val="0086083E"/>
    <w:rsid w:val="00862BAC"/>
    <w:rsid w:val="00872DA6"/>
    <w:rsid w:val="00874451"/>
    <w:rsid w:val="00876978"/>
    <w:rsid w:val="00891FE9"/>
    <w:rsid w:val="00892392"/>
    <w:rsid w:val="00892748"/>
    <w:rsid w:val="00893D51"/>
    <w:rsid w:val="00893E3E"/>
    <w:rsid w:val="00896092"/>
    <w:rsid w:val="008A093F"/>
    <w:rsid w:val="008B0231"/>
    <w:rsid w:val="008B2DED"/>
    <w:rsid w:val="008B32E5"/>
    <w:rsid w:val="008B3D20"/>
    <w:rsid w:val="008C4F2E"/>
    <w:rsid w:val="008E3AB2"/>
    <w:rsid w:val="008F539A"/>
    <w:rsid w:val="008F6102"/>
    <w:rsid w:val="008F6251"/>
    <w:rsid w:val="008F6BB4"/>
    <w:rsid w:val="00911A35"/>
    <w:rsid w:val="00912B3E"/>
    <w:rsid w:val="009130AE"/>
    <w:rsid w:val="00915462"/>
    <w:rsid w:val="00917358"/>
    <w:rsid w:val="00944B9D"/>
    <w:rsid w:val="00950800"/>
    <w:rsid w:val="0098280A"/>
    <w:rsid w:val="009842EF"/>
    <w:rsid w:val="009969F3"/>
    <w:rsid w:val="009A16AC"/>
    <w:rsid w:val="009A2778"/>
    <w:rsid w:val="009C0F20"/>
    <w:rsid w:val="009C1EE8"/>
    <w:rsid w:val="009C2B48"/>
    <w:rsid w:val="009D03B7"/>
    <w:rsid w:val="009D49A1"/>
    <w:rsid w:val="009E5365"/>
    <w:rsid w:val="009E5764"/>
    <w:rsid w:val="009F4F32"/>
    <w:rsid w:val="00A07B40"/>
    <w:rsid w:val="00A10C4B"/>
    <w:rsid w:val="00A252BC"/>
    <w:rsid w:val="00A2733D"/>
    <w:rsid w:val="00A32593"/>
    <w:rsid w:val="00A35D63"/>
    <w:rsid w:val="00A40FB1"/>
    <w:rsid w:val="00A410E8"/>
    <w:rsid w:val="00A55203"/>
    <w:rsid w:val="00A574CD"/>
    <w:rsid w:val="00A619BB"/>
    <w:rsid w:val="00A66627"/>
    <w:rsid w:val="00A726A2"/>
    <w:rsid w:val="00A7323A"/>
    <w:rsid w:val="00AA1816"/>
    <w:rsid w:val="00AA3A22"/>
    <w:rsid w:val="00AB2A72"/>
    <w:rsid w:val="00AC1044"/>
    <w:rsid w:val="00AC20EB"/>
    <w:rsid w:val="00AC2F0C"/>
    <w:rsid w:val="00AC4708"/>
    <w:rsid w:val="00AC4ED1"/>
    <w:rsid w:val="00AD0569"/>
    <w:rsid w:val="00AD6D21"/>
    <w:rsid w:val="00AE4735"/>
    <w:rsid w:val="00AE54C9"/>
    <w:rsid w:val="00AF01A9"/>
    <w:rsid w:val="00AF0232"/>
    <w:rsid w:val="00AF4BE6"/>
    <w:rsid w:val="00AF4E1F"/>
    <w:rsid w:val="00B02AB3"/>
    <w:rsid w:val="00B03E85"/>
    <w:rsid w:val="00B04AB5"/>
    <w:rsid w:val="00B14095"/>
    <w:rsid w:val="00B147AB"/>
    <w:rsid w:val="00B16BBC"/>
    <w:rsid w:val="00B23109"/>
    <w:rsid w:val="00B23768"/>
    <w:rsid w:val="00B23D93"/>
    <w:rsid w:val="00B40ACA"/>
    <w:rsid w:val="00B4192F"/>
    <w:rsid w:val="00B44A4E"/>
    <w:rsid w:val="00B526C7"/>
    <w:rsid w:val="00B5397F"/>
    <w:rsid w:val="00B54DF7"/>
    <w:rsid w:val="00B61F4A"/>
    <w:rsid w:val="00B65DA6"/>
    <w:rsid w:val="00B67B8F"/>
    <w:rsid w:val="00B705D5"/>
    <w:rsid w:val="00B82517"/>
    <w:rsid w:val="00B95A8D"/>
    <w:rsid w:val="00BA11D7"/>
    <w:rsid w:val="00BB2AC7"/>
    <w:rsid w:val="00BB347D"/>
    <w:rsid w:val="00BB394A"/>
    <w:rsid w:val="00BD1B93"/>
    <w:rsid w:val="00BF1949"/>
    <w:rsid w:val="00BF2F85"/>
    <w:rsid w:val="00C11900"/>
    <w:rsid w:val="00C144FC"/>
    <w:rsid w:val="00C3114C"/>
    <w:rsid w:val="00C34E07"/>
    <w:rsid w:val="00C44427"/>
    <w:rsid w:val="00C45D82"/>
    <w:rsid w:val="00C460DB"/>
    <w:rsid w:val="00C468AA"/>
    <w:rsid w:val="00C50857"/>
    <w:rsid w:val="00C52C5B"/>
    <w:rsid w:val="00C536C2"/>
    <w:rsid w:val="00C5582A"/>
    <w:rsid w:val="00C63086"/>
    <w:rsid w:val="00C66248"/>
    <w:rsid w:val="00C72B16"/>
    <w:rsid w:val="00C75789"/>
    <w:rsid w:val="00C75794"/>
    <w:rsid w:val="00C75CAF"/>
    <w:rsid w:val="00C9496F"/>
    <w:rsid w:val="00C97E43"/>
    <w:rsid w:val="00CA1C71"/>
    <w:rsid w:val="00CC7C58"/>
    <w:rsid w:val="00CD01AC"/>
    <w:rsid w:val="00CD0C70"/>
    <w:rsid w:val="00CD64F0"/>
    <w:rsid w:val="00CD6AD6"/>
    <w:rsid w:val="00CE106A"/>
    <w:rsid w:val="00CF1F84"/>
    <w:rsid w:val="00D0389B"/>
    <w:rsid w:val="00D04042"/>
    <w:rsid w:val="00D05004"/>
    <w:rsid w:val="00D10ADC"/>
    <w:rsid w:val="00D12AFE"/>
    <w:rsid w:val="00D13EE5"/>
    <w:rsid w:val="00D1677B"/>
    <w:rsid w:val="00D27192"/>
    <w:rsid w:val="00D35E6A"/>
    <w:rsid w:val="00D5558D"/>
    <w:rsid w:val="00D63320"/>
    <w:rsid w:val="00D71932"/>
    <w:rsid w:val="00D81203"/>
    <w:rsid w:val="00D813FB"/>
    <w:rsid w:val="00D926D2"/>
    <w:rsid w:val="00D95FC2"/>
    <w:rsid w:val="00DA5D7B"/>
    <w:rsid w:val="00DB60F7"/>
    <w:rsid w:val="00DB7456"/>
    <w:rsid w:val="00DC15AF"/>
    <w:rsid w:val="00DC3AA0"/>
    <w:rsid w:val="00DC4EF1"/>
    <w:rsid w:val="00DD1A85"/>
    <w:rsid w:val="00DD684D"/>
    <w:rsid w:val="00DD6F73"/>
    <w:rsid w:val="00DE4163"/>
    <w:rsid w:val="00E0288C"/>
    <w:rsid w:val="00E03D8D"/>
    <w:rsid w:val="00E149B9"/>
    <w:rsid w:val="00E27FC6"/>
    <w:rsid w:val="00E32C21"/>
    <w:rsid w:val="00E33C34"/>
    <w:rsid w:val="00E34769"/>
    <w:rsid w:val="00E401DC"/>
    <w:rsid w:val="00E42535"/>
    <w:rsid w:val="00E61D55"/>
    <w:rsid w:val="00E70A22"/>
    <w:rsid w:val="00E720EF"/>
    <w:rsid w:val="00E72363"/>
    <w:rsid w:val="00E80EF6"/>
    <w:rsid w:val="00E92576"/>
    <w:rsid w:val="00E9748A"/>
    <w:rsid w:val="00E9764D"/>
    <w:rsid w:val="00E97EAA"/>
    <w:rsid w:val="00EA1B67"/>
    <w:rsid w:val="00EA5805"/>
    <w:rsid w:val="00EA634E"/>
    <w:rsid w:val="00EB0646"/>
    <w:rsid w:val="00EB306A"/>
    <w:rsid w:val="00EB5B93"/>
    <w:rsid w:val="00EC0568"/>
    <w:rsid w:val="00ED719B"/>
    <w:rsid w:val="00EE1448"/>
    <w:rsid w:val="00EE39FA"/>
    <w:rsid w:val="00EF642F"/>
    <w:rsid w:val="00F116D8"/>
    <w:rsid w:val="00F21D47"/>
    <w:rsid w:val="00F244E6"/>
    <w:rsid w:val="00F259CC"/>
    <w:rsid w:val="00F33B4C"/>
    <w:rsid w:val="00F37E69"/>
    <w:rsid w:val="00F40567"/>
    <w:rsid w:val="00F40B2D"/>
    <w:rsid w:val="00F40ED7"/>
    <w:rsid w:val="00F45093"/>
    <w:rsid w:val="00F459E3"/>
    <w:rsid w:val="00F45FCB"/>
    <w:rsid w:val="00F70070"/>
    <w:rsid w:val="00F82C12"/>
    <w:rsid w:val="00F84AEF"/>
    <w:rsid w:val="00F94084"/>
    <w:rsid w:val="00FA60C7"/>
    <w:rsid w:val="00FB3979"/>
    <w:rsid w:val="00FE1862"/>
    <w:rsid w:val="00FE3FE8"/>
    <w:rsid w:val="00FF031C"/>
    <w:rsid w:val="00FF477A"/>
    <w:rsid w:val="381870AA"/>
    <w:rsid w:val="69620F79"/>
    <w:rsid w:val="788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B38ED"/>
  <w15:chartTrackingRefBased/>
  <w15:docId w15:val="{15F1D4EE-22B7-4D28-9E20-A0C59AA0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link w:val="PrimarySectionText-HCGChar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PrimarySectionTextNohangingindent-HCG">
    <w:name w:val="Primary Section Text (No hanging indent) - HCG"/>
    <w:basedOn w:val="PrimarySectionText-HCG"/>
    <w:link w:val="PrimarySectionTextNohangingindent-HCGChar"/>
    <w:qFormat/>
    <w:pPr>
      <w:spacing w:after="0"/>
      <w:ind w:left="0" w:firstLine="0"/>
      <w:jc w:val="center"/>
    </w:pPr>
    <w:rPr>
      <w:rFonts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PrimarySectionText-HCGChar">
    <w:name w:val="Primary Section Text - HCG Char"/>
    <w:basedOn w:val="DefaultParagraphFont"/>
    <w:link w:val="PrimarySectionText-HCG"/>
    <w:rPr>
      <w:rFonts w:ascii="Arial" w:hAnsi="Arial"/>
    </w:rPr>
  </w:style>
  <w:style w:type="character" w:customStyle="1" w:styleId="PrimarySectionTextNohangingindent-HCGChar">
    <w:name w:val="Primary Section Text (No hanging indent) - HCG Char"/>
    <w:basedOn w:val="PrimarySectionText-HCGChar"/>
    <w:link w:val="PrimarySectionTextNohangingindent-HCG"/>
    <w:rPr>
      <w:rFonts w:ascii="Arial" w:hAnsi="Arial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styleId="Hyperlink">
    <w:name w:val="Hyperlink"/>
    <w:semiHidden/>
    <w:rsid w:val="00D81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F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4EF1"/>
    <w:pPr>
      <w:spacing w:after="0" w:line="240" w:lineRule="auto"/>
    </w:pPr>
  </w:style>
  <w:style w:type="character" w:customStyle="1" w:styleId="cf01">
    <w:name w:val="cf01"/>
    <w:basedOn w:val="DefaultParagraphFont"/>
    <w:rsid w:val="003E62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hs.gov/ohrp/register-irbs-and-obtain-fwas/forms/irb-authorization-agreement/index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smartirb.org/agreemen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6DBE8-F706-40A5-8D2D-2C764D809864}">
  <ds:schemaRefs>
    <ds:schemaRef ds:uri="http://purl.org/dc/elements/1.1/"/>
    <ds:schemaRef ds:uri="http://schemas.microsoft.com/office/infopath/2007/PartnerControls"/>
    <ds:schemaRef ds:uri="c5b12f2e-6b3c-4a3a-9961-bb47292d08cd"/>
    <ds:schemaRef ds:uri="20442066-bf90-4535-9958-bdb0b8ae0d2c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72DA34-3689-4B1E-9DD2-44F9E22294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CB34EA-C674-400E-A862-5620DD9C8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55ECA-FB20-4209-A1C6-06698FBB3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12" baseType="variant">
      <vt:variant>
        <vt:i4>2687100</vt:i4>
      </vt:variant>
      <vt:variant>
        <vt:i4>3</vt:i4>
      </vt:variant>
      <vt:variant>
        <vt:i4>0</vt:i4>
      </vt:variant>
      <vt:variant>
        <vt:i4>5</vt:i4>
      </vt:variant>
      <vt:variant>
        <vt:lpwstr>https://www.hhs.gov/ohrp/register-irbs-and-obtain-fwas/forms/irb-authorization-agreement/index.html</vt:lpwstr>
      </vt:variant>
      <vt:variant>
        <vt:lpwstr/>
      </vt:variant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https://smartirb.org/agreement/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HRP-806 - SOP - Review Request to Cede Review</dc:title>
  <dc:subject/>
  <dc:creator>Thomas Bechert</dc:creator>
  <cp:keywords/>
  <dc:description/>
  <cp:lastModifiedBy>Autumn Lindsay</cp:lastModifiedBy>
  <cp:revision>84</cp:revision>
  <dcterms:created xsi:type="dcterms:W3CDTF">2023-10-30T21:52:00Z</dcterms:created>
  <dcterms:modified xsi:type="dcterms:W3CDTF">2025-08-22T19:57:00Z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GrammarlyDocumentId">
    <vt:lpwstr>d556211997953edf34aae622fb18fd361d046d7f99a774e4c3e5c062ff350091</vt:lpwstr>
  </property>
  <property fmtid="{D5CDD505-2E9C-101B-9397-08002B2CF9AE}" pid="4" name="MediaServiceImageTags">
    <vt:lpwstr/>
  </property>
  <property fmtid="{D5CDD505-2E9C-101B-9397-08002B2CF9AE}" pid="5" name="Order">
    <vt:r8>3816000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